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1C17" w14:textId="77777777" w:rsidR="002D54D5" w:rsidRPr="002D54D5" w:rsidRDefault="002D54D5" w:rsidP="002D54D5">
      <w:pPr>
        <w:pStyle w:val="14pt37mm"/>
        <w:rPr>
          <w:rFonts w:asciiTheme="minorEastAsia" w:eastAsiaTheme="minorEastAsia" w:hAnsiTheme="minorEastAsia"/>
          <w:szCs w:val="32"/>
        </w:rPr>
      </w:pPr>
      <w:bookmarkStart w:id="0" w:name="_GoBack"/>
      <w:bookmarkEnd w:id="0"/>
      <w:r w:rsidRPr="002D54D5">
        <w:rPr>
          <w:rFonts w:asciiTheme="minorEastAsia" w:eastAsiaTheme="minorEastAsia" w:hAnsiTheme="minorEastAsia" w:hint="eastAsia"/>
          <w:szCs w:val="32"/>
        </w:rPr>
        <w:t>販売店</w:t>
      </w:r>
      <w:r w:rsidRPr="002D54D5">
        <w:rPr>
          <w:rFonts w:asciiTheme="minorEastAsia" w:eastAsiaTheme="minorEastAsia" w:hAnsiTheme="minorEastAsia"/>
          <w:szCs w:val="32"/>
        </w:rPr>
        <w:t>契約書</w:t>
      </w:r>
    </w:p>
    <w:p w14:paraId="718D7253" w14:textId="77777777" w:rsidR="001F63B0" w:rsidRPr="001F63B0" w:rsidRDefault="001F63B0" w:rsidP="001F63B0">
      <w:pPr>
        <w:ind w:right="210"/>
        <w:rPr>
          <w:rFonts w:hAnsi="ＭＳ 明朝"/>
          <w:sz w:val="24"/>
          <w:szCs w:val="24"/>
        </w:rPr>
      </w:pPr>
    </w:p>
    <w:p w14:paraId="5A67E179" w14:textId="52A7DF2E" w:rsidR="001F63B0" w:rsidRPr="001F63B0" w:rsidRDefault="001F63B0" w:rsidP="001F63B0">
      <w:pPr>
        <w:rPr>
          <w:sz w:val="24"/>
          <w:szCs w:val="24"/>
        </w:rPr>
      </w:pPr>
      <w:r w:rsidRPr="001F63B0">
        <w:rPr>
          <w:sz w:val="24"/>
          <w:szCs w:val="24"/>
        </w:rPr>
        <w:t>XXX</w:t>
      </w:r>
      <w:r w:rsidR="002D54D5">
        <w:rPr>
          <w:rFonts w:hint="eastAsia"/>
          <w:sz w:val="24"/>
          <w:szCs w:val="24"/>
        </w:rPr>
        <w:t>株式会社（以下「甲」という。）と</w:t>
      </w:r>
      <w:r w:rsidRPr="001F63B0">
        <w:rPr>
          <w:sz w:val="24"/>
          <w:szCs w:val="24"/>
        </w:rPr>
        <w:t>YYY</w:t>
      </w:r>
      <w:r w:rsidRPr="001F63B0">
        <w:rPr>
          <w:rFonts w:hint="eastAsia"/>
          <w:sz w:val="24"/>
          <w:szCs w:val="24"/>
        </w:rPr>
        <w:t>株式会社（以下「乙」</w:t>
      </w:r>
      <w:r w:rsidR="002D54D5">
        <w:rPr>
          <w:rFonts w:hint="eastAsia"/>
          <w:sz w:val="24"/>
          <w:szCs w:val="24"/>
        </w:rPr>
        <w:t>という。）は、</w:t>
      </w:r>
      <w:r w:rsidRPr="001F63B0">
        <w:rPr>
          <w:rFonts w:hint="eastAsia"/>
          <w:sz w:val="24"/>
          <w:szCs w:val="24"/>
        </w:rPr>
        <w:t>以下のとおり</w:t>
      </w:r>
      <w:r w:rsidR="002D54D5">
        <w:rPr>
          <w:rFonts w:hint="eastAsia"/>
          <w:sz w:val="24"/>
          <w:szCs w:val="24"/>
        </w:rPr>
        <w:t>販売店</w:t>
      </w:r>
      <w:r w:rsidRPr="001F63B0">
        <w:rPr>
          <w:rFonts w:hint="eastAsia"/>
          <w:sz w:val="24"/>
          <w:szCs w:val="24"/>
        </w:rPr>
        <w:t>契約（以下「本契約」という。）を締結する。</w:t>
      </w:r>
    </w:p>
    <w:p w14:paraId="5E41BA98" w14:textId="77777777" w:rsidR="001F63B0" w:rsidRPr="001F63B0" w:rsidRDefault="001F63B0" w:rsidP="001F63B0">
      <w:pPr>
        <w:ind w:right="210"/>
        <w:jc w:val="center"/>
        <w:rPr>
          <w:rFonts w:hAnsi="ＭＳ 明朝"/>
          <w:sz w:val="24"/>
          <w:szCs w:val="24"/>
        </w:rPr>
      </w:pPr>
    </w:p>
    <w:p w14:paraId="1AA038AE" w14:textId="48866E5E" w:rsidR="001F63B0" w:rsidRPr="001F63B0" w:rsidRDefault="002D54D5" w:rsidP="001F63B0">
      <w:pPr>
        <w:pStyle w:val="a4"/>
        <w:widowControl/>
        <w:numPr>
          <w:ilvl w:val="0"/>
          <w:numId w:val="3"/>
        </w:numPr>
        <w:tabs>
          <w:tab w:val="left" w:pos="5954"/>
        </w:tabs>
        <w:ind w:leftChars="0"/>
        <w:jc w:val="left"/>
        <w:rPr>
          <w:sz w:val="24"/>
          <w:szCs w:val="24"/>
        </w:rPr>
      </w:pPr>
      <w:r>
        <w:rPr>
          <w:rFonts w:hint="eastAsia"/>
          <w:sz w:val="24"/>
          <w:szCs w:val="24"/>
        </w:rPr>
        <w:t>（目的）</w:t>
      </w:r>
    </w:p>
    <w:p w14:paraId="44241796" w14:textId="0D29C719" w:rsidR="002D54D5" w:rsidRPr="002D54D5" w:rsidRDefault="002D54D5" w:rsidP="002D54D5">
      <w:pPr>
        <w:widowControl/>
        <w:tabs>
          <w:tab w:val="left" w:pos="5954"/>
        </w:tabs>
        <w:ind w:firstLineChars="100" w:firstLine="240"/>
        <w:jc w:val="left"/>
        <w:rPr>
          <w:sz w:val="24"/>
          <w:szCs w:val="24"/>
        </w:rPr>
      </w:pPr>
      <w:r w:rsidRPr="002D54D5">
        <w:rPr>
          <w:sz w:val="24"/>
          <w:szCs w:val="24"/>
        </w:rPr>
        <w:t>本契約は、甲が乙に対し、</w:t>
      </w:r>
      <w:r w:rsidRPr="002D54D5">
        <w:rPr>
          <w:rFonts w:hint="eastAsia"/>
          <w:sz w:val="24"/>
          <w:szCs w:val="24"/>
        </w:rPr>
        <w:t>甲の商品（以下「本商品」という）の独占的な販売権を付与することにより、本商品の市場への普及をはかることを目的として、甲乙間の権利義務関係を定めるものである</w:t>
      </w:r>
      <w:r w:rsidRPr="002D54D5">
        <w:rPr>
          <w:sz w:val="24"/>
          <w:szCs w:val="24"/>
        </w:rPr>
        <w:t>。</w:t>
      </w:r>
    </w:p>
    <w:p w14:paraId="6251D7DF" w14:textId="049ADD2F" w:rsidR="001F63B0" w:rsidRPr="001F63B0" w:rsidRDefault="001F63B0" w:rsidP="002D54D5">
      <w:pPr>
        <w:widowControl/>
        <w:tabs>
          <w:tab w:val="left" w:pos="5954"/>
        </w:tabs>
        <w:ind w:firstLineChars="100" w:firstLine="240"/>
        <w:jc w:val="left"/>
        <w:rPr>
          <w:sz w:val="24"/>
          <w:szCs w:val="24"/>
        </w:rPr>
      </w:pPr>
    </w:p>
    <w:p w14:paraId="78D3804B" w14:textId="2C3DAFB8" w:rsidR="001F63B0" w:rsidRPr="001F63B0" w:rsidRDefault="002D54D5" w:rsidP="001F63B0">
      <w:pPr>
        <w:pStyle w:val="a4"/>
        <w:widowControl/>
        <w:numPr>
          <w:ilvl w:val="0"/>
          <w:numId w:val="3"/>
        </w:numPr>
        <w:ind w:leftChars="0"/>
        <w:jc w:val="left"/>
        <w:rPr>
          <w:sz w:val="24"/>
          <w:szCs w:val="24"/>
        </w:rPr>
      </w:pPr>
      <w:r>
        <w:rPr>
          <w:rFonts w:hint="eastAsia"/>
          <w:sz w:val="24"/>
          <w:szCs w:val="24"/>
        </w:rPr>
        <w:t>（</w:t>
      </w:r>
      <w:r w:rsidRPr="002D54D5">
        <w:rPr>
          <w:rFonts w:hint="eastAsia"/>
          <w:sz w:val="24"/>
          <w:szCs w:val="24"/>
        </w:rPr>
        <w:t>個別売買契約</w:t>
      </w:r>
      <w:r>
        <w:rPr>
          <w:rFonts w:hint="eastAsia"/>
          <w:sz w:val="24"/>
          <w:szCs w:val="24"/>
        </w:rPr>
        <w:t>）</w:t>
      </w:r>
    </w:p>
    <w:p w14:paraId="7C0B1957" w14:textId="05FCF397" w:rsidR="002D54D5" w:rsidRPr="002D54D5" w:rsidRDefault="002D54D5" w:rsidP="002D54D5">
      <w:pPr>
        <w:pStyle w:val="440mm3"/>
        <w:numPr>
          <w:ilvl w:val="0"/>
          <w:numId w:val="5"/>
        </w:numPr>
        <w:ind w:left="720" w:hanging="72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乙は、本商品を自らの顧客に販売（以下「再販売」という。）するために、甲に対して、次の各号に定める事項を記載した発注書を送付して、本商品の個別売買契約を申し込む。</w:t>
      </w:r>
    </w:p>
    <w:p w14:paraId="4846226E" w14:textId="4470195A"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本商品の商品名</w:t>
      </w:r>
      <w:r>
        <w:rPr>
          <w:rFonts w:asciiTheme="minorHAnsi" w:eastAsiaTheme="minorEastAsia" w:hAnsiTheme="minorHAnsi" w:cstheme="minorBidi" w:hint="eastAsia"/>
          <w:sz w:val="24"/>
          <w:szCs w:val="24"/>
          <w:lang w:val="en-US"/>
        </w:rPr>
        <w:t>・製造番号</w:t>
      </w:r>
    </w:p>
    <w:p w14:paraId="125FE346" w14:textId="77777777"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数量</w:t>
      </w:r>
    </w:p>
    <w:p w14:paraId="72E994AC" w14:textId="77777777"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売買代金</w:t>
      </w:r>
    </w:p>
    <w:p w14:paraId="2D9C93D6" w14:textId="77777777"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売買代金支払日</w:t>
      </w:r>
    </w:p>
    <w:p w14:paraId="13D7DB62" w14:textId="77777777"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支払方法</w:t>
      </w:r>
    </w:p>
    <w:p w14:paraId="57A9F335" w14:textId="77777777"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本商品の引渡日</w:t>
      </w:r>
    </w:p>
    <w:p w14:paraId="2E219962" w14:textId="77777777"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引渡場所</w:t>
      </w:r>
    </w:p>
    <w:p w14:paraId="2316F138" w14:textId="77777777" w:rsid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引き渡しを受けた本商品の検査の方法</w:t>
      </w:r>
    </w:p>
    <w:p w14:paraId="47320E48" w14:textId="4230A678" w:rsidR="002D54D5" w:rsidRPr="002D54D5" w:rsidRDefault="002D54D5" w:rsidP="002D54D5">
      <w:pPr>
        <w:pStyle w:val="440mm3"/>
        <w:numPr>
          <w:ilvl w:val="0"/>
          <w:numId w:val="16"/>
        </w:numPr>
        <w:ind w:firstLineChars="0"/>
        <w:rPr>
          <w:rFonts w:asciiTheme="minorHAnsi" w:eastAsiaTheme="minorEastAsia" w:hAnsiTheme="minorHAnsi" w:cstheme="minorBidi"/>
          <w:sz w:val="24"/>
          <w:szCs w:val="24"/>
          <w:lang w:val="en-US"/>
        </w:rPr>
      </w:pPr>
      <w:r w:rsidRPr="002D54D5">
        <w:rPr>
          <w:rFonts w:asciiTheme="minorHAnsi" w:eastAsiaTheme="minorEastAsia" w:hAnsiTheme="minorHAnsi" w:cstheme="minorBidi" w:hint="eastAsia"/>
          <w:sz w:val="24"/>
          <w:szCs w:val="24"/>
          <w:lang w:val="en-US"/>
        </w:rPr>
        <w:t>その他個別売買契約に必要な事項</w:t>
      </w:r>
    </w:p>
    <w:p w14:paraId="665AC888" w14:textId="28FC8E05" w:rsidR="002D54D5" w:rsidRPr="002D54D5" w:rsidRDefault="002D54D5" w:rsidP="002D54D5">
      <w:pPr>
        <w:pStyle w:val="440mm3"/>
        <w:numPr>
          <w:ilvl w:val="0"/>
          <w:numId w:val="5"/>
        </w:numPr>
        <w:ind w:left="720" w:hanging="720"/>
        <w:rPr>
          <w:rFonts w:asciiTheme="minorHAnsi" w:eastAsiaTheme="minorEastAsia" w:hAnsiTheme="minorHAnsi" w:cstheme="minorBidi"/>
          <w:sz w:val="24"/>
          <w:szCs w:val="24"/>
          <w:lang w:val="en-US"/>
        </w:rPr>
      </w:pPr>
      <w:r>
        <w:rPr>
          <w:rFonts w:asciiTheme="minorHAnsi" w:eastAsiaTheme="minorEastAsia" w:hAnsiTheme="minorHAnsi" w:cstheme="minorBidi" w:hint="eastAsia"/>
          <w:sz w:val="24"/>
          <w:szCs w:val="24"/>
          <w:lang w:val="en-US"/>
        </w:rPr>
        <w:t>前項の発注請書が乙に発信された時点で</w:t>
      </w:r>
      <w:r w:rsidRPr="002D54D5">
        <w:rPr>
          <w:rFonts w:asciiTheme="minorHAnsi" w:eastAsiaTheme="minorEastAsia" w:hAnsiTheme="minorHAnsi" w:cstheme="minorBidi" w:hint="eastAsia"/>
          <w:sz w:val="24"/>
          <w:szCs w:val="24"/>
          <w:lang w:val="en-US"/>
        </w:rPr>
        <w:t>、甲乙間の個別売買契約が成立する。</w:t>
      </w:r>
    </w:p>
    <w:p w14:paraId="21F4F287" w14:textId="2BD741FC" w:rsidR="001F63B0" w:rsidRPr="001F63B0" w:rsidRDefault="001F63B0" w:rsidP="002D54D5">
      <w:pPr>
        <w:pStyle w:val="440mm3"/>
        <w:ind w:left="480" w:firstLineChars="0" w:firstLine="0"/>
        <w:rPr>
          <w:rFonts w:ascii="ＭＳ 明朝" w:hAnsi="ＭＳ 明朝"/>
          <w:sz w:val="24"/>
          <w:szCs w:val="24"/>
          <w:lang w:eastAsia="ja-JP"/>
        </w:rPr>
      </w:pPr>
    </w:p>
    <w:p w14:paraId="4D08F657" w14:textId="6E6EE800" w:rsidR="001F63B0" w:rsidRPr="001F63B0" w:rsidRDefault="002D54D5" w:rsidP="001F63B0">
      <w:pPr>
        <w:pStyle w:val="a4"/>
        <w:widowControl/>
        <w:numPr>
          <w:ilvl w:val="0"/>
          <w:numId w:val="3"/>
        </w:numPr>
        <w:ind w:leftChars="0"/>
        <w:jc w:val="left"/>
        <w:rPr>
          <w:sz w:val="24"/>
          <w:szCs w:val="24"/>
        </w:rPr>
      </w:pPr>
      <w:r>
        <w:rPr>
          <w:rFonts w:hint="eastAsia"/>
          <w:sz w:val="24"/>
          <w:szCs w:val="24"/>
        </w:rPr>
        <w:t>（</w:t>
      </w:r>
      <w:r w:rsidRPr="002D54D5">
        <w:rPr>
          <w:sz w:val="24"/>
          <w:szCs w:val="24"/>
        </w:rPr>
        <w:t>商標等の使用</w:t>
      </w:r>
      <w:r w:rsidR="001F63B0" w:rsidRPr="001F63B0">
        <w:rPr>
          <w:rFonts w:hint="eastAsia"/>
          <w:sz w:val="24"/>
          <w:szCs w:val="24"/>
        </w:rPr>
        <w:t>）</w:t>
      </w:r>
    </w:p>
    <w:p w14:paraId="2567120A" w14:textId="72F67F51" w:rsidR="002D54D5" w:rsidRDefault="002D54D5" w:rsidP="002D54D5">
      <w:pPr>
        <w:pStyle w:val="a4"/>
        <w:widowControl/>
        <w:numPr>
          <w:ilvl w:val="0"/>
          <w:numId w:val="17"/>
        </w:numPr>
        <w:ind w:leftChars="0"/>
        <w:jc w:val="left"/>
        <w:rPr>
          <w:sz w:val="24"/>
          <w:szCs w:val="24"/>
        </w:rPr>
      </w:pPr>
      <w:r w:rsidRPr="002D54D5">
        <w:rPr>
          <w:rFonts w:hint="eastAsia"/>
          <w:sz w:val="24"/>
          <w:szCs w:val="24"/>
        </w:rPr>
        <w:t>乙は、本商品を再販売するために必要な範囲において、本商品の名称、マーク、ロゴ、商標及び甲から開示された情報（以下総称して「本商標等」という。）を使用することができるものとする。但し、乙は甲の事前の書面に</w:t>
      </w:r>
      <w:r>
        <w:rPr>
          <w:rFonts w:hint="eastAsia"/>
          <w:sz w:val="24"/>
          <w:szCs w:val="24"/>
        </w:rPr>
        <w:t>よる承諾なく、本商標等の使用を第三者に再許諾することはできない。</w:t>
      </w:r>
    </w:p>
    <w:p w14:paraId="667EB8D7" w14:textId="7E2BD77B" w:rsidR="002D54D5" w:rsidRPr="002D54D5" w:rsidRDefault="002D54D5" w:rsidP="002D54D5">
      <w:pPr>
        <w:pStyle w:val="a4"/>
        <w:widowControl/>
        <w:numPr>
          <w:ilvl w:val="0"/>
          <w:numId w:val="17"/>
        </w:numPr>
        <w:ind w:leftChars="0"/>
        <w:jc w:val="left"/>
        <w:rPr>
          <w:sz w:val="24"/>
          <w:szCs w:val="24"/>
        </w:rPr>
      </w:pPr>
      <w:r w:rsidRPr="002D54D5">
        <w:rPr>
          <w:rFonts w:hint="eastAsia"/>
          <w:sz w:val="24"/>
          <w:szCs w:val="24"/>
        </w:rPr>
        <w:t>乙は、本契約が終了したときは、本商標等の使用を直ちに中止するとともに本商標等の表示を直ちに抹消ないし削除しなければならない。</w:t>
      </w:r>
    </w:p>
    <w:p w14:paraId="6F545EC8" w14:textId="77777777" w:rsidR="001F63B0" w:rsidRPr="001F63B0" w:rsidRDefault="001F63B0" w:rsidP="001F63B0">
      <w:pPr>
        <w:widowControl/>
        <w:jc w:val="left"/>
        <w:rPr>
          <w:sz w:val="24"/>
          <w:szCs w:val="24"/>
        </w:rPr>
      </w:pPr>
    </w:p>
    <w:p w14:paraId="12C50EFA" w14:textId="77C42BF3"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（検収）</w:t>
      </w:r>
    </w:p>
    <w:p w14:paraId="2CDC4B16" w14:textId="527A9905" w:rsidR="001F63B0" w:rsidRPr="001F63B0" w:rsidRDefault="002D54D5" w:rsidP="001F63B0">
      <w:pPr>
        <w:pStyle w:val="a4"/>
        <w:widowControl/>
        <w:numPr>
          <w:ilvl w:val="0"/>
          <w:numId w:val="7"/>
        </w:numPr>
        <w:ind w:leftChars="0"/>
        <w:jc w:val="left"/>
        <w:rPr>
          <w:sz w:val="24"/>
          <w:szCs w:val="24"/>
        </w:rPr>
      </w:pPr>
      <w:r>
        <w:rPr>
          <w:rFonts w:hint="eastAsia"/>
          <w:sz w:val="24"/>
          <w:szCs w:val="24"/>
        </w:rPr>
        <w:lastRenderedPageBreak/>
        <w:t>甲は乙に対して、本商品を個別売買契約で定める期日及び場所に納入し、乙は受領後３０日以内に、本商品を検査しなければならない。</w:t>
      </w:r>
    </w:p>
    <w:p w14:paraId="1A3962A9" w14:textId="421C86C5" w:rsidR="001F63B0" w:rsidRPr="001F63B0" w:rsidRDefault="002D54D5" w:rsidP="001F63B0">
      <w:pPr>
        <w:pStyle w:val="a4"/>
        <w:widowControl/>
        <w:numPr>
          <w:ilvl w:val="0"/>
          <w:numId w:val="7"/>
        </w:numPr>
        <w:ind w:leftChars="0"/>
        <w:jc w:val="left"/>
        <w:rPr>
          <w:sz w:val="24"/>
          <w:szCs w:val="24"/>
        </w:rPr>
      </w:pPr>
      <w:r>
        <w:rPr>
          <w:rFonts w:hint="eastAsia"/>
          <w:sz w:val="24"/>
          <w:szCs w:val="24"/>
        </w:rPr>
        <w:t>前項の期間満了までに、乙から甲に対して、本商品</w:t>
      </w:r>
      <w:r w:rsidR="001F63B0" w:rsidRPr="001F63B0">
        <w:rPr>
          <w:rFonts w:hint="eastAsia"/>
          <w:sz w:val="24"/>
          <w:szCs w:val="24"/>
        </w:rPr>
        <w:t>の不具合を申し出、甲がこれを承認した</w:t>
      </w:r>
      <w:r>
        <w:rPr>
          <w:rFonts w:hint="eastAsia"/>
          <w:sz w:val="24"/>
          <w:szCs w:val="24"/>
        </w:rPr>
        <w:t>場合を除き、同期間を経過した場合、甲は、乙による本商品</w:t>
      </w:r>
      <w:r w:rsidR="001F63B0" w:rsidRPr="001F63B0">
        <w:rPr>
          <w:rFonts w:hint="eastAsia"/>
          <w:sz w:val="24"/>
          <w:szCs w:val="24"/>
        </w:rPr>
        <w:t>の検収に合格したものとみなす。</w:t>
      </w:r>
    </w:p>
    <w:p w14:paraId="268AB4CE" w14:textId="77777777" w:rsidR="001F63B0" w:rsidRPr="001F63B0" w:rsidRDefault="001F63B0" w:rsidP="001F63B0">
      <w:pPr>
        <w:pStyle w:val="a4"/>
        <w:widowControl/>
        <w:numPr>
          <w:ilvl w:val="0"/>
          <w:numId w:val="7"/>
        </w:numPr>
        <w:ind w:leftChars="0"/>
        <w:jc w:val="left"/>
        <w:rPr>
          <w:sz w:val="24"/>
          <w:szCs w:val="24"/>
        </w:rPr>
      </w:pPr>
      <w:r w:rsidRPr="001F63B0">
        <w:rPr>
          <w:rFonts w:hint="eastAsia"/>
          <w:sz w:val="24"/>
          <w:szCs w:val="24"/>
        </w:rPr>
        <w:t>甲は、検査の結果、不合格になったものについては、甲の費用負担で引き取り、乙の指示する期限までに無償で修正の上、納入するものとする。</w:t>
      </w:r>
    </w:p>
    <w:p w14:paraId="67FC85E1" w14:textId="3AD495CA" w:rsidR="001F63B0" w:rsidRPr="002D54D5" w:rsidRDefault="001F63B0" w:rsidP="001F63B0">
      <w:pPr>
        <w:pStyle w:val="a4"/>
        <w:widowControl/>
        <w:numPr>
          <w:ilvl w:val="0"/>
          <w:numId w:val="7"/>
        </w:numPr>
        <w:ind w:leftChars="0"/>
        <w:jc w:val="left"/>
        <w:rPr>
          <w:sz w:val="24"/>
          <w:szCs w:val="24"/>
        </w:rPr>
      </w:pPr>
      <w:r w:rsidRPr="001F63B0">
        <w:rPr>
          <w:rFonts w:hint="eastAsia"/>
          <w:sz w:val="24"/>
          <w:szCs w:val="24"/>
        </w:rPr>
        <w:t>甲は、乙による検査結果に関して、疑義又は異議のあるときは、遅滞なく書面によりその旨を申し出て、甲乙協議の上解決するものとする。</w:t>
      </w:r>
    </w:p>
    <w:p w14:paraId="7C57FEFC" w14:textId="77777777" w:rsidR="001F63B0" w:rsidRDefault="001F63B0" w:rsidP="001F63B0">
      <w:pPr>
        <w:rPr>
          <w:sz w:val="24"/>
          <w:szCs w:val="24"/>
        </w:rPr>
      </w:pPr>
    </w:p>
    <w:p w14:paraId="246BAD81" w14:textId="1B46D956" w:rsidR="002D54D5" w:rsidRPr="002D54D5" w:rsidRDefault="002D54D5" w:rsidP="002D54D5">
      <w:pPr>
        <w:pStyle w:val="a4"/>
        <w:widowControl/>
        <w:numPr>
          <w:ilvl w:val="0"/>
          <w:numId w:val="3"/>
        </w:numPr>
        <w:ind w:leftChars="0"/>
        <w:jc w:val="left"/>
        <w:rPr>
          <w:sz w:val="24"/>
          <w:szCs w:val="24"/>
        </w:rPr>
      </w:pPr>
      <w:r w:rsidRPr="002D54D5">
        <w:rPr>
          <w:rFonts w:hint="eastAsia"/>
          <w:sz w:val="24"/>
          <w:szCs w:val="24"/>
        </w:rPr>
        <w:t>（契約不適合責任）</w:t>
      </w:r>
    </w:p>
    <w:p w14:paraId="4BA134B4" w14:textId="77777777" w:rsidR="002D54D5" w:rsidRDefault="002D54D5" w:rsidP="002D54D5">
      <w:pPr>
        <w:pStyle w:val="a4"/>
        <w:numPr>
          <w:ilvl w:val="0"/>
          <w:numId w:val="18"/>
        </w:numPr>
        <w:ind w:leftChars="0"/>
        <w:rPr>
          <w:sz w:val="24"/>
          <w:szCs w:val="24"/>
        </w:rPr>
      </w:pPr>
      <w:r w:rsidRPr="002D54D5">
        <w:rPr>
          <w:rFonts w:hint="eastAsia"/>
          <w:sz w:val="24"/>
          <w:szCs w:val="24"/>
        </w:rPr>
        <w:t>乙は、前条の検査を合格した本商品に本契約の内容に適合しないこと（仕様書等との不一致のほか、隠れたる瑕疵、その他当然有すべき品質を欠いていることをいい、以下「本件不適合」という。）を発見したときは、直ちに甲に対してその旨を通知し、本商品の交換、追納のみ請求をすることができる。</w:t>
      </w:r>
    </w:p>
    <w:p w14:paraId="633BC0BD" w14:textId="4EE9BB53" w:rsidR="002D54D5" w:rsidRPr="002D54D5" w:rsidRDefault="002D54D5" w:rsidP="002D54D5">
      <w:pPr>
        <w:pStyle w:val="a4"/>
        <w:numPr>
          <w:ilvl w:val="0"/>
          <w:numId w:val="18"/>
        </w:numPr>
        <w:ind w:leftChars="0"/>
        <w:rPr>
          <w:sz w:val="24"/>
          <w:szCs w:val="24"/>
        </w:rPr>
      </w:pPr>
      <w:r>
        <w:rPr>
          <w:rFonts w:hint="eastAsia"/>
          <w:sz w:val="24"/>
          <w:szCs w:val="24"/>
        </w:rPr>
        <w:t>乙は、本商品の引渡日から６</w:t>
      </w:r>
      <w:r w:rsidRPr="002D54D5">
        <w:rPr>
          <w:rFonts w:hint="eastAsia"/>
          <w:sz w:val="24"/>
          <w:szCs w:val="24"/>
        </w:rPr>
        <w:t>か月が経過した日以降は、本件不適合を理由とする本契約の解除又は前項の請求をすることができない。</w:t>
      </w:r>
    </w:p>
    <w:p w14:paraId="0AC9FDFB" w14:textId="77777777" w:rsidR="002D54D5" w:rsidRPr="001F63B0" w:rsidRDefault="002D54D5" w:rsidP="001F63B0">
      <w:pPr>
        <w:rPr>
          <w:sz w:val="24"/>
          <w:szCs w:val="24"/>
        </w:rPr>
      </w:pPr>
    </w:p>
    <w:p w14:paraId="56DDFE49" w14:textId="2B977B29"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（解除）</w:t>
      </w:r>
    </w:p>
    <w:p w14:paraId="1D71105C" w14:textId="77777777" w:rsidR="001F63B0" w:rsidRPr="001F63B0" w:rsidRDefault="001F63B0" w:rsidP="001F63B0">
      <w:pPr>
        <w:pStyle w:val="a4"/>
        <w:numPr>
          <w:ilvl w:val="0"/>
          <w:numId w:val="11"/>
        </w:numPr>
        <w:ind w:leftChars="0"/>
        <w:rPr>
          <w:rFonts w:ascii="ＭＳ 明朝" w:hAnsi="ＭＳ 明朝"/>
          <w:sz w:val="24"/>
          <w:szCs w:val="24"/>
        </w:rPr>
      </w:pPr>
      <w:r w:rsidRPr="001F63B0">
        <w:rPr>
          <w:rFonts w:ascii="ＭＳ 明朝" w:hAnsi="ＭＳ 明朝" w:hint="eastAsia"/>
          <w:sz w:val="24"/>
          <w:szCs w:val="24"/>
        </w:rPr>
        <w:t>甲及び乙は、当事者の一方に、本契約に違反する行為があり、相当期間を定めて行った通知催告後もその行為が是正されない場合、他方当事者は、本契約を解除することができるものとする。</w:t>
      </w:r>
    </w:p>
    <w:p w14:paraId="158D6B19" w14:textId="77777777" w:rsidR="001F63B0" w:rsidRPr="001F63B0" w:rsidRDefault="001F63B0" w:rsidP="001F63B0">
      <w:pPr>
        <w:pStyle w:val="a4"/>
        <w:numPr>
          <w:ilvl w:val="0"/>
          <w:numId w:val="11"/>
        </w:numPr>
        <w:ind w:leftChars="0"/>
        <w:rPr>
          <w:rFonts w:ascii="ＭＳ 明朝" w:hAnsi="ＭＳ 明朝"/>
          <w:sz w:val="24"/>
          <w:szCs w:val="24"/>
        </w:rPr>
      </w:pPr>
      <w:r w:rsidRPr="001F63B0">
        <w:rPr>
          <w:rFonts w:ascii="ＭＳ 明朝" w:hAnsi="ＭＳ 明朝" w:hint="eastAsia"/>
          <w:sz w:val="24"/>
          <w:szCs w:val="24"/>
        </w:rPr>
        <w:t>甲及び乙は、当事者の一方に、次の各号に定める事由の一つが生じたときは、他方当事者は、催告なしに、直ちに本契約を解除することができるものとする。</w:t>
      </w:r>
    </w:p>
    <w:p w14:paraId="6D52511B"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重大な過失又は背信行為があったとき。</w:t>
      </w:r>
    </w:p>
    <w:p w14:paraId="09FE6D67"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差押、仮差押、仮処分、競売、破産、民事再生開始、会社更生手続開始、特別清算開始の手続の申立又は公売処分を受けたとき。</w:t>
      </w:r>
    </w:p>
    <w:p w14:paraId="00B7ADD0"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手形又は小切手の不渡りをなし、銀行若しくは手形交換所の取引停止を受けたとき。</w:t>
      </w:r>
    </w:p>
    <w:p w14:paraId="2193AA2E"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公租公課の滞納処分を受けたとき。</w:t>
      </w:r>
    </w:p>
    <w:p w14:paraId="38F4613B"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営業停止、営業免許、営業登録の取消等の行政上の処分を受けたとき。</w:t>
      </w:r>
    </w:p>
    <w:p w14:paraId="1242F475"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事業の廃止、解散等の重大な変更の決議をしたとき。</w:t>
      </w:r>
    </w:p>
    <w:p w14:paraId="2DA8EA65"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財務状態の悪化、又はそのおそれがあると認められる相当の事由が生じたとき。</w:t>
      </w:r>
    </w:p>
    <w:p w14:paraId="4434FFE1"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lastRenderedPageBreak/>
        <w:t>反社会的勢力であること又は反社会的勢力と密接な関係を有することが判明したとき</w:t>
      </w:r>
    </w:p>
    <w:p w14:paraId="404936C0" w14:textId="77777777" w:rsidR="001F63B0" w:rsidRPr="001F63B0" w:rsidRDefault="001F63B0" w:rsidP="001F63B0">
      <w:pPr>
        <w:pStyle w:val="a4"/>
        <w:numPr>
          <w:ilvl w:val="0"/>
          <w:numId w:val="13"/>
        </w:numPr>
        <w:ind w:leftChars="0" w:left="993"/>
        <w:rPr>
          <w:rFonts w:ascii="ＭＳ 明朝" w:hAnsi="ＭＳ 明朝"/>
          <w:sz w:val="24"/>
          <w:szCs w:val="24"/>
        </w:rPr>
      </w:pPr>
      <w:r w:rsidRPr="001F63B0">
        <w:rPr>
          <w:rFonts w:ascii="ＭＳ 明朝" w:hAnsi="ＭＳ 明朝" w:hint="eastAsia"/>
          <w:sz w:val="24"/>
          <w:szCs w:val="24"/>
        </w:rPr>
        <w:t>その他、前各号に準じる事由が生じたとき</w:t>
      </w:r>
    </w:p>
    <w:p w14:paraId="53C63FB0" w14:textId="77777777" w:rsidR="001F63B0" w:rsidRPr="001F63B0" w:rsidRDefault="001F63B0" w:rsidP="001F63B0">
      <w:pPr>
        <w:rPr>
          <w:sz w:val="24"/>
          <w:szCs w:val="24"/>
        </w:rPr>
      </w:pPr>
    </w:p>
    <w:p w14:paraId="778617E7"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（有効期間）</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p>
    <w:p w14:paraId="6E4FF85E" w14:textId="42B90F5B" w:rsidR="001F63B0" w:rsidRPr="002D54D5" w:rsidRDefault="002D54D5" w:rsidP="002D54D5">
      <w:pPr>
        <w:widowControl/>
        <w:jc w:val="left"/>
        <w:rPr>
          <w:sz w:val="24"/>
          <w:szCs w:val="24"/>
        </w:rPr>
      </w:pPr>
      <w:r w:rsidRPr="002D54D5">
        <w:rPr>
          <w:rFonts w:hint="eastAsia"/>
          <w:sz w:val="24"/>
          <w:szCs w:val="24"/>
        </w:rPr>
        <w:t>本契約の有効期間は、令和●年●月●日から令和</w:t>
      </w:r>
      <w:r w:rsidR="001F63B0" w:rsidRPr="002D54D5">
        <w:rPr>
          <w:rFonts w:hint="eastAsia"/>
          <w:sz w:val="24"/>
          <w:szCs w:val="24"/>
        </w:rPr>
        <w:t>●年●月●日とする。ただし、期間満了の１ヶ月前までに甲又は乙のいずれからも書面により本契約を終了する旨の通知がない場合は、本契約は自動的に１年間更新されるものとし、その後も同様とする。</w:t>
      </w:r>
    </w:p>
    <w:p w14:paraId="2058E537" w14:textId="77777777" w:rsidR="001F63B0" w:rsidRPr="001F63B0" w:rsidRDefault="001F63B0" w:rsidP="001F63B0">
      <w:pPr>
        <w:ind w:left="809" w:hangingChars="337" w:hanging="809"/>
        <w:rPr>
          <w:sz w:val="24"/>
          <w:szCs w:val="24"/>
        </w:rPr>
      </w:pPr>
    </w:p>
    <w:p w14:paraId="0D5E2502"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（秘密保持）</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6FBE6FC7" w14:textId="77777777" w:rsidR="001F63B0" w:rsidRPr="001F63B0" w:rsidRDefault="001F63B0" w:rsidP="001F63B0">
      <w:pPr>
        <w:pStyle w:val="a4"/>
        <w:numPr>
          <w:ilvl w:val="0"/>
          <w:numId w:val="12"/>
        </w:numPr>
        <w:ind w:leftChars="0" w:left="426"/>
        <w:rPr>
          <w:rFonts w:ascii="ＭＳ 明朝" w:hAnsi="ＭＳ 明朝"/>
          <w:sz w:val="24"/>
          <w:szCs w:val="24"/>
        </w:rPr>
      </w:pPr>
      <w:r w:rsidRPr="001F63B0">
        <w:rPr>
          <w:rFonts w:ascii="ＭＳ 明朝" w:hAnsi="ＭＳ 明朝" w:hint="eastAsia"/>
          <w:sz w:val="24"/>
          <w:szCs w:val="24"/>
        </w:rPr>
        <w:t>本契約において、「秘密情報」とは、文書、口語その他方法の</w:t>
      </w:r>
      <w:proofErr w:type="gramStart"/>
      <w:r w:rsidRPr="001F63B0">
        <w:rPr>
          <w:rFonts w:ascii="ＭＳ 明朝" w:hAnsi="ＭＳ 明朝" w:hint="eastAsia"/>
          <w:sz w:val="24"/>
          <w:szCs w:val="24"/>
        </w:rPr>
        <w:t>い</w:t>
      </w:r>
      <w:proofErr w:type="gramEnd"/>
      <w:r w:rsidRPr="001F63B0">
        <w:rPr>
          <w:rFonts w:ascii="ＭＳ 明朝" w:hAnsi="ＭＳ 明朝" w:hint="eastAsia"/>
          <w:sz w:val="24"/>
          <w:szCs w:val="24"/>
        </w:rPr>
        <w:t>かんを問わず、いずれかの当事者より他方当事者に対し本契約に関連して開示された全ての技術上及び営業上の資料・図書、知識、データ、個人情報、ノウハウその他一切の情報を意味するものとし、また、本契約の内容も秘密情報として取扱うものとする。但し、次のいずれかに該当するものについては、秘密情報から除外されるものとする。</w:t>
      </w:r>
    </w:p>
    <w:p w14:paraId="77D30C04"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相手方から開示を受ける前に、既に自己が保有していたもの</w:t>
      </w:r>
    </w:p>
    <w:p w14:paraId="7680F6DA"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相手方から開示を受ける前に、既に公知又は公用となっていたもの</w:t>
      </w:r>
    </w:p>
    <w:p w14:paraId="4C8AFDB5"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相手方から開示を受けた後に、自己の責によらずに公知又は公用となったもの</w:t>
      </w:r>
    </w:p>
    <w:p w14:paraId="0B33F3FB"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正当な権限を有する第三者から秘密保持義務を負うことなく適法に入手したもの</w:t>
      </w:r>
    </w:p>
    <w:p w14:paraId="632394E3" w14:textId="77777777" w:rsidR="001F63B0" w:rsidRPr="001F63B0" w:rsidRDefault="001F63B0" w:rsidP="001F63B0">
      <w:pPr>
        <w:pStyle w:val="a4"/>
        <w:numPr>
          <w:ilvl w:val="0"/>
          <w:numId w:val="14"/>
        </w:numPr>
        <w:ind w:leftChars="0" w:left="851"/>
        <w:rPr>
          <w:rFonts w:ascii="ＭＳ 明朝" w:hAnsi="ＭＳ 明朝"/>
          <w:sz w:val="24"/>
          <w:szCs w:val="24"/>
        </w:rPr>
      </w:pPr>
      <w:r w:rsidRPr="001F63B0">
        <w:rPr>
          <w:rFonts w:ascii="ＭＳ 明朝" w:hAnsi="ＭＳ 明朝" w:hint="eastAsia"/>
          <w:sz w:val="24"/>
          <w:szCs w:val="24"/>
        </w:rPr>
        <w:t>相手方から開示を受けた情報によらず、自己が独自に開発したもの</w:t>
      </w:r>
    </w:p>
    <w:p w14:paraId="6713A4D9" w14:textId="77777777" w:rsidR="001F63B0" w:rsidRPr="001F63B0" w:rsidRDefault="001F63B0" w:rsidP="001F63B0">
      <w:pPr>
        <w:pStyle w:val="a4"/>
        <w:numPr>
          <w:ilvl w:val="0"/>
          <w:numId w:val="12"/>
        </w:numPr>
        <w:ind w:leftChars="0" w:left="426"/>
        <w:rPr>
          <w:rFonts w:ascii="ＭＳ 明朝" w:hAnsi="ＭＳ 明朝"/>
          <w:sz w:val="24"/>
          <w:szCs w:val="24"/>
        </w:rPr>
      </w:pPr>
      <w:r w:rsidRPr="001F63B0">
        <w:rPr>
          <w:rFonts w:ascii="ＭＳ 明朝" w:hAnsi="ＭＳ 明朝" w:hint="eastAsia"/>
          <w:sz w:val="24"/>
          <w:szCs w:val="24"/>
        </w:rPr>
        <w:t>甲及び乙は</w:t>
      </w:r>
      <w:r w:rsidRPr="001F63B0">
        <w:rPr>
          <w:rFonts w:ascii="ＭＳ 明朝" w:hAnsi="ＭＳ 明朝"/>
          <w:sz w:val="24"/>
          <w:szCs w:val="24"/>
        </w:rPr>
        <w:t>、秘密情報について厳に秘密を保持し、</w:t>
      </w:r>
      <w:r w:rsidRPr="001F63B0">
        <w:rPr>
          <w:rFonts w:ascii="ＭＳ 明朝" w:hAnsi="ＭＳ 明朝" w:hint="eastAsia"/>
          <w:sz w:val="24"/>
          <w:szCs w:val="24"/>
        </w:rPr>
        <w:t>相手方当事者</w:t>
      </w:r>
      <w:r w:rsidRPr="001F63B0">
        <w:rPr>
          <w:rFonts w:ascii="ＭＳ 明朝" w:hAnsi="ＭＳ 明朝"/>
          <w:sz w:val="24"/>
          <w:szCs w:val="24"/>
        </w:rPr>
        <w:t>の文書による事前の承諾なくして第三者にこれを開示</w:t>
      </w:r>
      <w:r w:rsidRPr="001F63B0">
        <w:rPr>
          <w:rFonts w:ascii="ＭＳ 明朝" w:hAnsi="ＭＳ 明朝" w:hint="eastAsia"/>
          <w:sz w:val="24"/>
          <w:szCs w:val="24"/>
        </w:rPr>
        <w:t>又は</w:t>
      </w:r>
      <w:r w:rsidRPr="001F63B0">
        <w:rPr>
          <w:rFonts w:ascii="ＭＳ 明朝" w:hAnsi="ＭＳ 明朝"/>
          <w:sz w:val="24"/>
          <w:szCs w:val="24"/>
        </w:rPr>
        <w:t>漏洩し</w:t>
      </w:r>
      <w:r w:rsidRPr="001F63B0">
        <w:rPr>
          <w:rFonts w:ascii="ＭＳ 明朝" w:hAnsi="ＭＳ 明朝" w:hint="eastAsia"/>
          <w:sz w:val="24"/>
          <w:szCs w:val="24"/>
        </w:rPr>
        <w:t>てはならず、</w:t>
      </w:r>
      <w:r w:rsidRPr="001F63B0">
        <w:rPr>
          <w:rFonts w:ascii="ＭＳ 明朝" w:hAnsi="ＭＳ 明朝"/>
          <w:sz w:val="24"/>
          <w:szCs w:val="24"/>
        </w:rPr>
        <w:t>また、秘密情報を自ら</w:t>
      </w:r>
      <w:r w:rsidRPr="001F63B0">
        <w:rPr>
          <w:rFonts w:ascii="ＭＳ 明朝" w:hAnsi="ＭＳ 明朝" w:hint="eastAsia"/>
          <w:sz w:val="24"/>
          <w:szCs w:val="24"/>
        </w:rPr>
        <w:t>又は</w:t>
      </w:r>
      <w:r w:rsidRPr="001F63B0">
        <w:rPr>
          <w:rFonts w:ascii="ＭＳ 明朝" w:hAnsi="ＭＳ 明朝"/>
          <w:sz w:val="24"/>
          <w:szCs w:val="24"/>
        </w:rPr>
        <w:t>第三者の利益のために使用し</w:t>
      </w:r>
      <w:r w:rsidRPr="001F63B0">
        <w:rPr>
          <w:rFonts w:ascii="ＭＳ 明朝" w:hAnsi="ＭＳ 明朝" w:hint="eastAsia"/>
          <w:sz w:val="24"/>
          <w:szCs w:val="24"/>
        </w:rPr>
        <w:t>てはならないものとする。</w:t>
      </w:r>
    </w:p>
    <w:p w14:paraId="77A8179C" w14:textId="77777777" w:rsidR="001F63B0" w:rsidRPr="001F63B0" w:rsidRDefault="001F63B0" w:rsidP="001F63B0">
      <w:pPr>
        <w:pStyle w:val="440mm3"/>
        <w:tabs>
          <w:tab w:val="clear" w:pos="960"/>
          <w:tab w:val="left" w:pos="1276"/>
        </w:tabs>
        <w:ind w:left="1200" w:firstLineChars="0" w:firstLine="0"/>
        <w:rPr>
          <w:rFonts w:ascii="Century" w:hAnsi="Century" w:cs="Times New Roman"/>
          <w:sz w:val="24"/>
          <w:szCs w:val="24"/>
          <w:lang w:val="en-US" w:eastAsia="ja-JP"/>
        </w:rPr>
      </w:pPr>
    </w:p>
    <w:p w14:paraId="069EA267" w14:textId="5DB1CCD5"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（権利義務譲渡等の禁止）</w:t>
      </w:r>
    </w:p>
    <w:p w14:paraId="0EC8FE19" w14:textId="77777777" w:rsidR="001F63B0" w:rsidRPr="001F63B0" w:rsidRDefault="001F63B0" w:rsidP="001F63B0">
      <w:pPr>
        <w:pStyle w:val="440mm3"/>
        <w:ind w:left="1" w:firstLineChars="0" w:firstLine="0"/>
        <w:rPr>
          <w:rFonts w:asciiTheme="minorHAnsi" w:eastAsiaTheme="minorEastAsia" w:hAnsiTheme="minorHAnsi" w:cstheme="minorBidi"/>
          <w:sz w:val="24"/>
          <w:szCs w:val="24"/>
          <w:lang w:val="en-US" w:eastAsia="ja-JP"/>
        </w:rPr>
      </w:pPr>
      <w:r w:rsidRPr="001F63B0">
        <w:rPr>
          <w:rFonts w:asciiTheme="minorHAnsi" w:eastAsiaTheme="minorEastAsia" w:hAnsiTheme="minorHAnsi" w:cstheme="minorBidi" w:hint="eastAsia"/>
          <w:sz w:val="24"/>
          <w:szCs w:val="24"/>
          <w:lang w:val="en-US" w:eastAsia="ja-JP"/>
        </w:rPr>
        <w:t xml:space="preserve">　甲及び乙は、本契約上の地位並びに本契約から生じる権利及び義務を、相手方の事前の書面による承諾なく第三者に譲渡してはならず、又は担保に供してはならない。ただし、甲又は乙に合併、事業譲渡その他の企業再編が生じる場合はこの限りではない。</w:t>
      </w:r>
    </w:p>
    <w:p w14:paraId="4FC8ACCB" w14:textId="77777777" w:rsidR="001F63B0" w:rsidRPr="001F63B0" w:rsidRDefault="001F63B0" w:rsidP="001F63B0">
      <w:pPr>
        <w:widowControl/>
        <w:jc w:val="left"/>
        <w:rPr>
          <w:sz w:val="24"/>
          <w:szCs w:val="24"/>
        </w:rPr>
      </w:pPr>
    </w:p>
    <w:p w14:paraId="6099CBEC"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（準拠法及び管轄裁判所）</w:t>
      </w:r>
      <w:r w:rsidRPr="001F63B0">
        <w:rPr>
          <w:rFonts w:hint="eastAsia"/>
          <w:sz w:val="24"/>
          <w:szCs w:val="24"/>
        </w:rPr>
        <w:tab/>
      </w:r>
      <w:r w:rsidRPr="001F63B0">
        <w:rPr>
          <w:rFonts w:hint="eastAsia"/>
          <w:sz w:val="24"/>
          <w:szCs w:val="24"/>
        </w:rPr>
        <w:tab/>
      </w:r>
      <w:r w:rsidRPr="001F63B0">
        <w:rPr>
          <w:rFonts w:hint="eastAsia"/>
          <w:sz w:val="24"/>
          <w:szCs w:val="24"/>
        </w:rPr>
        <w:tab/>
      </w:r>
    </w:p>
    <w:p w14:paraId="07311752" w14:textId="77777777" w:rsidR="001F63B0" w:rsidRPr="001F63B0" w:rsidRDefault="001F63B0" w:rsidP="001F63B0">
      <w:pPr>
        <w:pStyle w:val="a4"/>
        <w:numPr>
          <w:ilvl w:val="0"/>
          <w:numId w:val="4"/>
        </w:numPr>
        <w:ind w:leftChars="0"/>
        <w:rPr>
          <w:rFonts w:ascii="ＭＳ 明朝" w:hAnsi="ＭＳ 明朝"/>
          <w:sz w:val="24"/>
          <w:szCs w:val="24"/>
        </w:rPr>
      </w:pPr>
      <w:r w:rsidRPr="001F63B0">
        <w:rPr>
          <w:rFonts w:ascii="ＭＳ 明朝" w:hAnsi="ＭＳ 明朝" w:hint="eastAsia"/>
          <w:sz w:val="24"/>
          <w:szCs w:val="24"/>
        </w:rPr>
        <w:t>本契約は、日本法を準拠法とし、同法に従って解釈されるものとする。</w:t>
      </w:r>
    </w:p>
    <w:p w14:paraId="01585E90" w14:textId="77777777" w:rsidR="001F63B0" w:rsidRPr="001F63B0" w:rsidRDefault="001F63B0" w:rsidP="001F63B0">
      <w:pPr>
        <w:pStyle w:val="a4"/>
        <w:numPr>
          <w:ilvl w:val="0"/>
          <w:numId w:val="4"/>
        </w:numPr>
        <w:ind w:leftChars="0"/>
        <w:rPr>
          <w:rFonts w:ascii="ＭＳ 明朝" w:hAnsi="ＭＳ 明朝"/>
          <w:sz w:val="24"/>
          <w:szCs w:val="24"/>
        </w:rPr>
      </w:pPr>
      <w:r w:rsidRPr="001F63B0">
        <w:rPr>
          <w:rFonts w:ascii="ＭＳ 明朝" w:hAnsi="ＭＳ 明朝" w:hint="eastAsia"/>
          <w:sz w:val="24"/>
          <w:szCs w:val="24"/>
        </w:rPr>
        <w:lastRenderedPageBreak/>
        <w:t>本契約に関する紛争については</w:t>
      </w:r>
      <w:r w:rsidRPr="001F63B0">
        <w:rPr>
          <w:rFonts w:ascii="ＭＳ 明朝" w:hAnsi="ＭＳ 明朝"/>
          <w:sz w:val="24"/>
          <w:szCs w:val="24"/>
        </w:rPr>
        <w:t>、</w:t>
      </w:r>
      <w:r w:rsidRPr="001F63B0">
        <w:rPr>
          <w:rFonts w:ascii="ＭＳ 明朝" w:hAnsi="ＭＳ 明朝" w:hint="eastAsia"/>
          <w:sz w:val="24"/>
          <w:szCs w:val="24"/>
        </w:rPr>
        <w:t>東京地方裁判所を第一審の専属的合意管轄裁判所とする。</w:t>
      </w:r>
    </w:p>
    <w:p w14:paraId="36306F83" w14:textId="77777777" w:rsidR="001F63B0" w:rsidRPr="001F63B0" w:rsidRDefault="001F63B0" w:rsidP="001F63B0">
      <w:pPr>
        <w:rPr>
          <w:rFonts w:hAnsi="ＭＳ 明朝"/>
          <w:sz w:val="24"/>
          <w:szCs w:val="24"/>
        </w:rPr>
      </w:pPr>
    </w:p>
    <w:p w14:paraId="7B32CD14" w14:textId="77777777" w:rsidR="001F63B0" w:rsidRPr="001F63B0" w:rsidRDefault="001F63B0" w:rsidP="001F63B0">
      <w:pPr>
        <w:pStyle w:val="a4"/>
        <w:widowControl/>
        <w:numPr>
          <w:ilvl w:val="0"/>
          <w:numId w:val="3"/>
        </w:numPr>
        <w:ind w:leftChars="0"/>
        <w:jc w:val="left"/>
        <w:rPr>
          <w:sz w:val="24"/>
          <w:szCs w:val="24"/>
        </w:rPr>
      </w:pPr>
      <w:r w:rsidRPr="001F63B0">
        <w:rPr>
          <w:rFonts w:hint="eastAsia"/>
          <w:sz w:val="24"/>
          <w:szCs w:val="24"/>
        </w:rPr>
        <w:t>（誠実協議）</w:t>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p>
    <w:p w14:paraId="66F2716C" w14:textId="77777777" w:rsidR="001F63B0" w:rsidRPr="001F63B0" w:rsidRDefault="001F63B0" w:rsidP="001F63B0">
      <w:pPr>
        <w:rPr>
          <w:sz w:val="24"/>
          <w:szCs w:val="24"/>
        </w:rPr>
      </w:pPr>
      <w:r w:rsidRPr="001F63B0">
        <w:rPr>
          <w:rFonts w:hint="eastAsia"/>
          <w:sz w:val="24"/>
          <w:szCs w:val="24"/>
        </w:rPr>
        <w:t xml:space="preserve">　本契約に定められていない事項又は解釈上疑義が生じた事項については</w:t>
      </w:r>
      <w:r w:rsidRPr="001F63B0">
        <w:rPr>
          <w:sz w:val="24"/>
          <w:szCs w:val="24"/>
        </w:rPr>
        <w:t>、</w:t>
      </w:r>
      <w:r w:rsidRPr="001F63B0">
        <w:rPr>
          <w:rFonts w:hint="eastAsia"/>
          <w:sz w:val="24"/>
          <w:szCs w:val="24"/>
        </w:rPr>
        <w:t>その都度</w:t>
      </w:r>
      <w:r w:rsidRPr="001F63B0">
        <w:rPr>
          <w:sz w:val="24"/>
          <w:szCs w:val="24"/>
        </w:rPr>
        <w:t>、</w:t>
      </w:r>
      <w:r w:rsidRPr="001F63B0">
        <w:rPr>
          <w:rFonts w:hint="eastAsia"/>
          <w:sz w:val="24"/>
          <w:szCs w:val="24"/>
        </w:rPr>
        <w:t>甲乙誠意をもって協議決定する。</w:t>
      </w:r>
    </w:p>
    <w:p w14:paraId="7DF6317E" w14:textId="77777777" w:rsidR="001F63B0" w:rsidRPr="001F63B0" w:rsidRDefault="001F63B0" w:rsidP="001F63B0">
      <w:pPr>
        <w:rPr>
          <w:rFonts w:hAnsi="ＭＳ 明朝"/>
          <w:sz w:val="24"/>
          <w:szCs w:val="24"/>
        </w:rPr>
      </w:pPr>
    </w:p>
    <w:p w14:paraId="68D5B93D" w14:textId="77777777" w:rsidR="001F63B0" w:rsidRPr="001F63B0" w:rsidRDefault="001F63B0" w:rsidP="001F63B0">
      <w:pPr>
        <w:ind w:firstLineChars="100" w:firstLine="240"/>
        <w:rPr>
          <w:rFonts w:hAnsi="ＭＳ 明朝"/>
          <w:sz w:val="24"/>
          <w:szCs w:val="24"/>
        </w:rPr>
      </w:pPr>
      <w:r w:rsidRPr="001F63B0">
        <w:rPr>
          <w:rFonts w:hAnsi="ＭＳ 明朝" w:hint="eastAsia"/>
          <w:sz w:val="24"/>
          <w:szCs w:val="24"/>
        </w:rPr>
        <w:t>本契約の成立を証するため本契約書を２通作成し</w:t>
      </w:r>
      <w:r w:rsidRPr="001F63B0">
        <w:rPr>
          <w:rFonts w:hAnsi="ＭＳ 明朝"/>
          <w:sz w:val="24"/>
          <w:szCs w:val="24"/>
        </w:rPr>
        <w:t>、</w:t>
      </w:r>
      <w:r w:rsidRPr="001F63B0">
        <w:rPr>
          <w:rFonts w:hAnsi="ＭＳ 明朝" w:hint="eastAsia"/>
          <w:sz w:val="24"/>
          <w:szCs w:val="24"/>
        </w:rPr>
        <w:t>甲乙各記名押印の上</w:t>
      </w:r>
      <w:r w:rsidRPr="001F63B0">
        <w:rPr>
          <w:rFonts w:hAnsi="ＭＳ 明朝"/>
          <w:sz w:val="24"/>
          <w:szCs w:val="24"/>
        </w:rPr>
        <w:t>、</w:t>
      </w:r>
      <w:r w:rsidRPr="001F63B0">
        <w:rPr>
          <w:rFonts w:hAnsi="ＭＳ 明朝" w:hint="eastAsia"/>
          <w:sz w:val="24"/>
          <w:szCs w:val="24"/>
        </w:rPr>
        <w:t>各１通を保有する。</w:t>
      </w:r>
    </w:p>
    <w:p w14:paraId="6A304CC6" w14:textId="77777777" w:rsidR="001F63B0" w:rsidRPr="001F63B0" w:rsidRDefault="001F63B0" w:rsidP="001F63B0">
      <w:pPr>
        <w:rPr>
          <w:rFonts w:hAnsi="ＭＳ 明朝"/>
          <w:sz w:val="24"/>
          <w:szCs w:val="24"/>
        </w:rPr>
      </w:pPr>
    </w:p>
    <w:p w14:paraId="59FE2C2F" w14:textId="77777777" w:rsidR="001F63B0" w:rsidRPr="001F63B0" w:rsidRDefault="001F63B0" w:rsidP="001F63B0">
      <w:pPr>
        <w:rPr>
          <w:rFonts w:hAnsi="ＭＳ 明朝"/>
          <w:sz w:val="24"/>
          <w:szCs w:val="24"/>
        </w:rPr>
      </w:pPr>
      <w:r>
        <w:rPr>
          <w:rFonts w:hAnsi="ＭＳ 明朝" w:hint="eastAsia"/>
          <w:sz w:val="24"/>
          <w:szCs w:val="24"/>
        </w:rPr>
        <w:t>●年●月●</w:t>
      </w:r>
      <w:r w:rsidRPr="001F63B0">
        <w:rPr>
          <w:rFonts w:hAnsi="ＭＳ 明朝" w:hint="eastAsia"/>
          <w:sz w:val="24"/>
          <w:szCs w:val="24"/>
        </w:rPr>
        <w:t>日</w:t>
      </w:r>
    </w:p>
    <w:p w14:paraId="06F1E244" w14:textId="77777777" w:rsidR="001F63B0" w:rsidRPr="001F63B0" w:rsidRDefault="001F63B0" w:rsidP="001F63B0">
      <w:pPr>
        <w:widowControl/>
        <w:tabs>
          <w:tab w:val="left" w:pos="5387"/>
        </w:tabs>
        <w:ind w:left="3840" w:hanging="12"/>
        <w:jc w:val="left"/>
        <w:rPr>
          <w:sz w:val="24"/>
          <w:szCs w:val="24"/>
        </w:rPr>
      </w:pPr>
      <w:r w:rsidRPr="001F63B0">
        <w:rPr>
          <w:rFonts w:hint="eastAsia"/>
          <w:sz w:val="24"/>
          <w:szCs w:val="24"/>
        </w:rPr>
        <w:tab/>
      </w:r>
      <w:r w:rsidRPr="001F63B0">
        <w:rPr>
          <w:rFonts w:hint="eastAsia"/>
          <w:sz w:val="24"/>
          <w:szCs w:val="24"/>
        </w:rPr>
        <w:tab/>
      </w:r>
      <w:r w:rsidRPr="001F63B0">
        <w:rPr>
          <w:rFonts w:hint="eastAsia"/>
          <w:sz w:val="24"/>
          <w:szCs w:val="24"/>
        </w:rPr>
        <w:t>所在地</w:t>
      </w:r>
      <w:r w:rsidRPr="001F63B0">
        <w:rPr>
          <w:rFonts w:hint="eastAsia"/>
          <w:sz w:val="24"/>
          <w:szCs w:val="24"/>
        </w:rPr>
        <w:tab/>
      </w:r>
      <w:r w:rsidRPr="001F63B0">
        <w:rPr>
          <w:rFonts w:hint="eastAsia"/>
          <w:sz w:val="24"/>
          <w:szCs w:val="24"/>
        </w:rPr>
        <w:t>○○○○</w:t>
      </w:r>
    </w:p>
    <w:p w14:paraId="0882005B" w14:textId="77777777" w:rsidR="001F63B0" w:rsidRPr="001F63B0" w:rsidRDefault="001F63B0" w:rsidP="001F63B0">
      <w:pPr>
        <w:widowControl/>
        <w:tabs>
          <w:tab w:val="left" w:pos="5387"/>
        </w:tabs>
        <w:ind w:left="2880" w:firstLine="960"/>
        <w:jc w:val="left"/>
        <w:rPr>
          <w:sz w:val="24"/>
          <w:szCs w:val="24"/>
        </w:rPr>
      </w:pPr>
      <w:r w:rsidRPr="001F63B0">
        <w:rPr>
          <w:rFonts w:hint="eastAsia"/>
          <w:sz w:val="24"/>
          <w:szCs w:val="24"/>
        </w:rPr>
        <w:t>甲</w:t>
      </w:r>
      <w:r w:rsidRPr="001F63B0">
        <w:rPr>
          <w:rFonts w:hint="eastAsia"/>
          <w:sz w:val="24"/>
          <w:szCs w:val="24"/>
        </w:rPr>
        <w:tab/>
      </w:r>
      <w:r w:rsidRPr="001F63B0">
        <w:rPr>
          <w:rFonts w:hint="eastAsia"/>
          <w:sz w:val="24"/>
          <w:szCs w:val="24"/>
        </w:rPr>
        <w:t>会社名</w:t>
      </w:r>
      <w:r w:rsidRPr="001F63B0">
        <w:rPr>
          <w:rFonts w:hint="eastAsia"/>
          <w:sz w:val="24"/>
          <w:szCs w:val="24"/>
        </w:rPr>
        <w:t xml:space="preserve"> </w:t>
      </w:r>
      <w:r w:rsidRPr="001F63B0">
        <w:rPr>
          <w:rFonts w:hint="eastAsia"/>
          <w:sz w:val="24"/>
          <w:szCs w:val="24"/>
        </w:rPr>
        <w:t xml:space="preserve">　</w:t>
      </w:r>
      <w:r w:rsidRPr="001F63B0">
        <w:rPr>
          <w:rFonts w:hint="eastAsia"/>
          <w:sz w:val="24"/>
          <w:szCs w:val="24"/>
        </w:rPr>
        <w:t xml:space="preserve">  </w:t>
      </w:r>
      <w:r w:rsidRPr="001F63B0">
        <w:rPr>
          <w:sz w:val="24"/>
          <w:szCs w:val="24"/>
        </w:rPr>
        <w:t>XXX</w:t>
      </w:r>
      <w:r w:rsidRPr="001F63B0">
        <w:rPr>
          <w:rFonts w:hint="eastAsia"/>
          <w:sz w:val="24"/>
          <w:szCs w:val="24"/>
        </w:rPr>
        <w:t>株式会社</w:t>
      </w:r>
    </w:p>
    <w:p w14:paraId="7E5458A1" w14:textId="77777777" w:rsidR="001F63B0" w:rsidRPr="001F63B0" w:rsidRDefault="001F63B0" w:rsidP="001F63B0">
      <w:pPr>
        <w:widowControl/>
        <w:tabs>
          <w:tab w:val="left" w:pos="5387"/>
        </w:tabs>
        <w:jc w:val="left"/>
        <w:rPr>
          <w:sz w:val="24"/>
          <w:szCs w:val="24"/>
        </w:rPr>
      </w:pPr>
      <w:r w:rsidRPr="001F63B0">
        <w:rPr>
          <w:rFonts w:hint="eastAsia"/>
          <w:sz w:val="24"/>
          <w:szCs w:val="24"/>
        </w:rPr>
        <w:tab/>
      </w:r>
      <w:r w:rsidRPr="001F63B0">
        <w:rPr>
          <w:rFonts w:hint="eastAsia"/>
          <w:sz w:val="24"/>
          <w:szCs w:val="24"/>
        </w:rPr>
        <w:t>代表者氏名</w:t>
      </w:r>
      <w:r w:rsidRPr="001F63B0">
        <w:rPr>
          <w:sz w:val="24"/>
          <w:szCs w:val="24"/>
        </w:rPr>
        <w:t xml:space="preserve"> </w:t>
      </w:r>
      <w:r w:rsidRPr="001F63B0">
        <w:rPr>
          <w:rFonts w:hint="eastAsia"/>
          <w:sz w:val="24"/>
          <w:szCs w:val="24"/>
        </w:rPr>
        <w:t>●●●●</w:t>
      </w:r>
    </w:p>
    <w:p w14:paraId="04D913D3" w14:textId="77777777" w:rsidR="001F63B0" w:rsidRPr="001F63B0" w:rsidRDefault="001F63B0" w:rsidP="001F63B0">
      <w:pPr>
        <w:widowControl/>
        <w:jc w:val="right"/>
        <w:rPr>
          <w:sz w:val="24"/>
          <w:szCs w:val="24"/>
        </w:rPr>
      </w:pPr>
    </w:p>
    <w:p w14:paraId="16DA3888" w14:textId="77777777" w:rsidR="001F63B0" w:rsidRPr="001F63B0" w:rsidRDefault="001F63B0" w:rsidP="001F63B0">
      <w:pPr>
        <w:widowControl/>
        <w:tabs>
          <w:tab w:val="left" w:pos="5387"/>
        </w:tabs>
        <w:ind w:left="3840" w:hanging="12"/>
        <w:jc w:val="left"/>
        <w:rPr>
          <w:sz w:val="24"/>
          <w:szCs w:val="24"/>
        </w:rPr>
      </w:pPr>
      <w:r w:rsidRPr="001F63B0">
        <w:rPr>
          <w:rFonts w:hint="eastAsia"/>
          <w:sz w:val="24"/>
          <w:szCs w:val="24"/>
        </w:rPr>
        <w:tab/>
      </w:r>
      <w:r w:rsidRPr="001F63B0">
        <w:rPr>
          <w:rFonts w:hint="eastAsia"/>
          <w:sz w:val="24"/>
          <w:szCs w:val="24"/>
        </w:rPr>
        <w:tab/>
      </w:r>
      <w:r w:rsidRPr="001F63B0">
        <w:rPr>
          <w:rFonts w:hint="eastAsia"/>
          <w:sz w:val="24"/>
          <w:szCs w:val="24"/>
        </w:rPr>
        <w:t>所在地</w:t>
      </w:r>
      <w:r w:rsidRPr="001F63B0">
        <w:rPr>
          <w:rFonts w:hint="eastAsia"/>
          <w:sz w:val="24"/>
          <w:szCs w:val="24"/>
        </w:rPr>
        <w:tab/>
      </w:r>
      <w:r w:rsidRPr="001F63B0">
        <w:rPr>
          <w:rFonts w:hint="eastAsia"/>
          <w:sz w:val="24"/>
          <w:szCs w:val="24"/>
        </w:rPr>
        <w:t>○○○○</w:t>
      </w:r>
      <w:r w:rsidRPr="001F63B0">
        <w:rPr>
          <w:sz w:val="24"/>
          <w:szCs w:val="24"/>
        </w:rPr>
        <w:t xml:space="preserve"> </w:t>
      </w:r>
    </w:p>
    <w:p w14:paraId="4CB779B2" w14:textId="77777777" w:rsidR="001F63B0" w:rsidRPr="001F63B0" w:rsidRDefault="001F63B0" w:rsidP="001F63B0">
      <w:pPr>
        <w:widowControl/>
        <w:tabs>
          <w:tab w:val="left" w:pos="5387"/>
        </w:tabs>
        <w:ind w:left="2880" w:firstLine="960"/>
        <w:jc w:val="left"/>
        <w:rPr>
          <w:sz w:val="24"/>
          <w:szCs w:val="24"/>
        </w:rPr>
      </w:pPr>
      <w:r w:rsidRPr="001F63B0">
        <w:rPr>
          <w:rFonts w:hint="eastAsia"/>
          <w:sz w:val="24"/>
          <w:szCs w:val="24"/>
        </w:rPr>
        <w:t>乙</w:t>
      </w:r>
      <w:r w:rsidRPr="001F63B0">
        <w:rPr>
          <w:rFonts w:hint="eastAsia"/>
          <w:sz w:val="24"/>
          <w:szCs w:val="24"/>
        </w:rPr>
        <w:tab/>
      </w:r>
      <w:r w:rsidRPr="001F63B0">
        <w:rPr>
          <w:rFonts w:hint="eastAsia"/>
          <w:sz w:val="24"/>
          <w:szCs w:val="24"/>
        </w:rPr>
        <w:t xml:space="preserve">会社名　</w:t>
      </w:r>
      <w:r w:rsidRPr="001F63B0">
        <w:rPr>
          <w:rFonts w:hint="eastAsia"/>
          <w:sz w:val="24"/>
          <w:szCs w:val="24"/>
        </w:rPr>
        <w:t xml:space="preserve">   </w:t>
      </w:r>
      <w:r w:rsidRPr="001F63B0">
        <w:rPr>
          <w:sz w:val="24"/>
          <w:szCs w:val="24"/>
        </w:rPr>
        <w:t>YYY</w:t>
      </w:r>
      <w:r w:rsidRPr="001F63B0">
        <w:rPr>
          <w:rFonts w:hint="eastAsia"/>
          <w:sz w:val="24"/>
          <w:szCs w:val="24"/>
        </w:rPr>
        <w:t>株式会社</w:t>
      </w:r>
    </w:p>
    <w:p w14:paraId="35C475A9" w14:textId="77777777" w:rsidR="00677058" w:rsidRPr="001F63B0" w:rsidRDefault="001F63B0" w:rsidP="001F63B0">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ab/>
      </w:r>
      <w:r w:rsidRPr="001F63B0">
        <w:rPr>
          <w:rFonts w:hint="eastAsia"/>
          <w:sz w:val="24"/>
          <w:szCs w:val="24"/>
        </w:rPr>
        <w:t xml:space="preserve">　</w:t>
      </w:r>
      <w:r w:rsidRPr="001F63B0">
        <w:rPr>
          <w:rFonts w:hint="eastAsia"/>
          <w:sz w:val="24"/>
          <w:szCs w:val="24"/>
        </w:rPr>
        <w:t xml:space="preserve"> </w:t>
      </w:r>
      <w:r w:rsidRPr="001F63B0">
        <w:rPr>
          <w:rFonts w:hint="eastAsia"/>
          <w:sz w:val="24"/>
          <w:szCs w:val="24"/>
        </w:rPr>
        <w:t>代表者氏名</w:t>
      </w:r>
      <w:r w:rsidRPr="001F63B0">
        <w:rPr>
          <w:rFonts w:hint="eastAsia"/>
          <w:sz w:val="24"/>
          <w:szCs w:val="24"/>
        </w:rPr>
        <w:t xml:space="preserve"> </w:t>
      </w:r>
      <w:r w:rsidRPr="001F63B0">
        <w:rPr>
          <w:rFonts w:hint="eastAsia"/>
          <w:sz w:val="24"/>
          <w:szCs w:val="24"/>
        </w:rPr>
        <w:t>●●●●</w:t>
      </w:r>
    </w:p>
    <w:sectPr w:rsidR="00677058" w:rsidRPr="001F63B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51D35" w14:textId="77777777" w:rsidR="00535372" w:rsidRDefault="00535372" w:rsidP="001F63B0">
      <w:r>
        <w:separator/>
      </w:r>
    </w:p>
  </w:endnote>
  <w:endnote w:type="continuationSeparator" w:id="0">
    <w:p w14:paraId="19C719D9" w14:textId="77777777" w:rsidR="00535372" w:rsidRDefault="00535372" w:rsidP="001F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EDA8" w14:textId="77777777" w:rsidR="00F64436" w:rsidRPr="008C0015" w:rsidRDefault="00F64436" w:rsidP="00F64436">
    <w:pPr>
      <w:rPr>
        <w:rFonts w:ascii="Arial" w:eastAsia="ＭＳ Ｐゴシック" w:hAnsi="Arial" w:cs="Arial"/>
        <w:kern w:val="0"/>
        <w:sz w:val="16"/>
        <w:szCs w:val="16"/>
      </w:rPr>
    </w:pPr>
    <w:r w:rsidRPr="008C0015">
      <w:rPr>
        <w:rFonts w:ascii="Arial" w:eastAsia="ＭＳ Ｐゴシック" w:hAnsi="Arial" w:cs="Arial"/>
        <w:kern w:val="0"/>
        <w:sz w:val="16"/>
        <w:szCs w:val="16"/>
      </w:rPr>
      <w:t>（</w:t>
    </w:r>
    <w:r w:rsidRPr="008C0015">
      <w:rPr>
        <w:rFonts w:ascii="Arial" w:eastAsia="ＭＳ Ｐゴシック" w:hAnsi="Arial" w:cs="Arial"/>
        <w:kern w:val="0"/>
        <w:sz w:val="16"/>
        <w:szCs w:val="16"/>
      </w:rPr>
      <w:t>C</w:t>
    </w:r>
    <w:r w:rsidRPr="008C0015">
      <w:rPr>
        <w:rFonts w:ascii="Arial" w:eastAsia="ＭＳ Ｐゴシック" w:hAnsi="Arial" w:cs="Arial"/>
        <w:kern w:val="0"/>
        <w:sz w:val="16"/>
        <w:szCs w:val="16"/>
      </w:rPr>
      <w:t>）</w:t>
    </w:r>
    <w:r w:rsidRPr="008C0015">
      <w:rPr>
        <w:rFonts w:ascii="Arial" w:eastAsia="ＭＳ Ｐゴシック" w:hAnsi="Arial" w:cs="Arial" w:hint="eastAsia"/>
        <w:kern w:val="0"/>
        <w:sz w:val="16"/>
        <w:szCs w:val="16"/>
      </w:rPr>
      <w:t>弁護士法人長瀬</w:t>
    </w:r>
    <w:r w:rsidRPr="008C0015">
      <w:rPr>
        <w:rFonts w:ascii="Arial" w:eastAsia="ＭＳ Ｐゴシック" w:hAnsi="Arial" w:cs="Arial"/>
        <w:kern w:val="0"/>
        <w:sz w:val="16"/>
        <w:szCs w:val="16"/>
      </w:rPr>
      <w:t>総合法律事務所</w:t>
    </w:r>
  </w:p>
  <w:p w14:paraId="056B2724" w14:textId="77777777" w:rsidR="00F64436" w:rsidRPr="00F64436" w:rsidRDefault="00F64436" w:rsidP="00F64436">
    <w:pPr>
      <w:rPr>
        <w:rFonts w:ascii="Arial" w:eastAsia="ＭＳ Ｐゴシック" w:hAnsi="Arial" w:cs="Arial"/>
        <w:kern w:val="0"/>
        <w:sz w:val="16"/>
        <w:szCs w:val="16"/>
      </w:rPr>
    </w:pPr>
    <w:r w:rsidRPr="008C0015">
      <w:rPr>
        <w:rFonts w:ascii="Arial" w:eastAsia="ＭＳ Ｐゴシック" w:hAnsi="Arial" w:cs="Arial"/>
        <w:kern w:val="0"/>
        <w:sz w:val="16"/>
        <w:szCs w:val="16"/>
      </w:rPr>
      <w:t>本書式</w:t>
    </w:r>
    <w:r>
      <w:rPr>
        <w:rFonts w:ascii="Arial" w:eastAsia="ＭＳ Ｐゴシック" w:hAnsi="Arial" w:cs="Arial" w:hint="eastAsia"/>
        <w:kern w:val="0"/>
        <w:sz w:val="16"/>
        <w:szCs w:val="16"/>
      </w:rPr>
      <w:t>はあくまで参考例にすぎず，</w:t>
    </w:r>
    <w:r w:rsidRPr="008C0015">
      <w:rPr>
        <w:rFonts w:ascii="Arial" w:eastAsia="ＭＳ Ｐゴシック" w:hAnsi="Arial" w:cs="Arial" w:hint="eastAsia"/>
        <w:kern w:val="0"/>
        <w:sz w:val="16"/>
        <w:szCs w:val="16"/>
      </w:rPr>
      <w:t>貴社の具体的な状況に応じて加筆修正していただき，貴社の責任においてご利用ください。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4A0FA" w14:textId="77777777" w:rsidR="00535372" w:rsidRDefault="00535372" w:rsidP="001F63B0">
      <w:r>
        <w:separator/>
      </w:r>
    </w:p>
  </w:footnote>
  <w:footnote w:type="continuationSeparator" w:id="0">
    <w:p w14:paraId="4DA18F94" w14:textId="77777777" w:rsidR="00535372" w:rsidRDefault="00535372" w:rsidP="001F6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E60"/>
    <w:multiLevelType w:val="hybridMultilevel"/>
    <w:tmpl w:val="E3D88E10"/>
    <w:lvl w:ilvl="0" w:tplc="BCEE7AD6">
      <w:start w:val="1"/>
      <w:numFmt w:val="decimalFullWidth"/>
      <w:lvlText w:val="第%1条"/>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2430550"/>
    <w:multiLevelType w:val="hybridMultilevel"/>
    <w:tmpl w:val="1F94B328"/>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4740885"/>
    <w:multiLevelType w:val="hybridMultilevel"/>
    <w:tmpl w:val="1112232E"/>
    <w:lvl w:ilvl="0" w:tplc="E53007B8">
      <w:start w:val="1"/>
      <w:numFmt w:val="decimal"/>
      <w:lvlText w:val="(%1)"/>
      <w:lvlJc w:val="left"/>
      <w:pPr>
        <w:ind w:left="1658" w:hanging="480"/>
      </w:pPr>
      <w:rPr>
        <w:rFonts w:hint="default"/>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3" w15:restartNumberingAfterBreak="0">
    <w:nsid w:val="1B140AA7"/>
    <w:multiLevelType w:val="hybridMultilevel"/>
    <w:tmpl w:val="ABE867E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353906E7"/>
    <w:multiLevelType w:val="hybridMultilevel"/>
    <w:tmpl w:val="83F83B94"/>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55B27E5"/>
    <w:multiLevelType w:val="hybridMultilevel"/>
    <w:tmpl w:val="68D41DE4"/>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B28274A"/>
    <w:multiLevelType w:val="hybridMultilevel"/>
    <w:tmpl w:val="A4527680"/>
    <w:lvl w:ilvl="0" w:tplc="4E14ABB6">
      <w:start w:val="1"/>
      <w:numFmt w:val="decimalFullWidth"/>
      <w:lvlText w:val="%1"/>
      <w:lvlJc w:val="left"/>
      <w:pPr>
        <w:ind w:left="480" w:hanging="480"/>
      </w:pPr>
      <w:rPr>
        <w:rFonts w:hint="eastAsia"/>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42031C94"/>
    <w:multiLevelType w:val="hybridMultilevel"/>
    <w:tmpl w:val="9F76D89C"/>
    <w:lvl w:ilvl="0" w:tplc="7C3ECE18">
      <w:start w:val="1"/>
      <w:numFmt w:val="decimalFullWidth"/>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68A504B"/>
    <w:multiLevelType w:val="hybridMultilevel"/>
    <w:tmpl w:val="0D20EDCC"/>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5AA2CEF"/>
    <w:multiLevelType w:val="hybridMultilevel"/>
    <w:tmpl w:val="E640AB1A"/>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C211D84"/>
    <w:multiLevelType w:val="hybridMultilevel"/>
    <w:tmpl w:val="78C22C6A"/>
    <w:lvl w:ilvl="0" w:tplc="F906F236">
      <w:start w:val="1"/>
      <w:numFmt w:val="decimalFullWidth"/>
      <w:lvlText w:val="%1"/>
      <w:lvlJc w:val="left"/>
      <w:pPr>
        <w:ind w:left="720" w:hanging="480"/>
      </w:pPr>
      <w:rPr>
        <w:rFonts w:hint="eastAsia"/>
      </w:rPr>
    </w:lvl>
    <w:lvl w:ilvl="1" w:tplc="04090017">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15:restartNumberingAfterBreak="0">
    <w:nsid w:val="6F1665FB"/>
    <w:multiLevelType w:val="hybridMultilevel"/>
    <w:tmpl w:val="4280960E"/>
    <w:lvl w:ilvl="0" w:tplc="F906F23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71772C96"/>
    <w:multiLevelType w:val="hybridMultilevel"/>
    <w:tmpl w:val="BA70DD56"/>
    <w:lvl w:ilvl="0" w:tplc="74A20F12">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75BC7E45"/>
    <w:multiLevelType w:val="hybridMultilevel"/>
    <w:tmpl w:val="3F2CF6C4"/>
    <w:lvl w:ilvl="0" w:tplc="3EE4346E">
      <w:start w:val="1"/>
      <w:numFmt w:val="decimalFullWidth"/>
      <w:lvlText w:val="%1"/>
      <w:lvlJc w:val="left"/>
      <w:pPr>
        <w:ind w:left="480" w:hanging="480"/>
      </w:pPr>
      <w:rPr>
        <w:rFonts w:hint="eastAsia"/>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762B1DBC"/>
    <w:multiLevelType w:val="hybridMultilevel"/>
    <w:tmpl w:val="BEB6CD2C"/>
    <w:lvl w:ilvl="0" w:tplc="04090011">
      <w:start w:val="1"/>
      <w:numFmt w:val="decimalEnclosedCircle"/>
      <w:lvlText w:val="%1"/>
      <w:lvlJc w:val="left"/>
      <w:pPr>
        <w:ind w:left="724" w:hanging="480"/>
      </w:p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15" w15:restartNumberingAfterBreak="0">
    <w:nsid w:val="76736D66"/>
    <w:multiLevelType w:val="hybridMultilevel"/>
    <w:tmpl w:val="7284AE6C"/>
    <w:lvl w:ilvl="0" w:tplc="E53007B8">
      <w:start w:val="1"/>
      <w:numFmt w:val="decimal"/>
      <w:lvlText w:val="(%1)"/>
      <w:lvlJc w:val="left"/>
      <w:pPr>
        <w:ind w:left="1658" w:hanging="480"/>
      </w:pPr>
      <w:rPr>
        <w:rFonts w:hint="default"/>
      </w:rPr>
    </w:lvl>
    <w:lvl w:ilvl="1" w:tplc="04090017" w:tentative="1">
      <w:start w:val="1"/>
      <w:numFmt w:val="aiueoFullWidth"/>
      <w:lvlText w:val="(%2)"/>
      <w:lvlJc w:val="left"/>
      <w:pPr>
        <w:ind w:left="2138" w:hanging="480"/>
      </w:pPr>
    </w:lvl>
    <w:lvl w:ilvl="2" w:tplc="04090011" w:tentative="1">
      <w:start w:val="1"/>
      <w:numFmt w:val="decimalEnclosedCircle"/>
      <w:lvlText w:val="%3"/>
      <w:lvlJc w:val="left"/>
      <w:pPr>
        <w:ind w:left="2618" w:hanging="480"/>
      </w:pPr>
    </w:lvl>
    <w:lvl w:ilvl="3" w:tplc="0409000F" w:tentative="1">
      <w:start w:val="1"/>
      <w:numFmt w:val="decimal"/>
      <w:lvlText w:val="%4."/>
      <w:lvlJc w:val="left"/>
      <w:pPr>
        <w:ind w:left="3098" w:hanging="480"/>
      </w:pPr>
    </w:lvl>
    <w:lvl w:ilvl="4" w:tplc="04090017" w:tentative="1">
      <w:start w:val="1"/>
      <w:numFmt w:val="aiueoFullWidth"/>
      <w:lvlText w:val="(%5)"/>
      <w:lvlJc w:val="left"/>
      <w:pPr>
        <w:ind w:left="3578" w:hanging="480"/>
      </w:pPr>
    </w:lvl>
    <w:lvl w:ilvl="5" w:tplc="04090011" w:tentative="1">
      <w:start w:val="1"/>
      <w:numFmt w:val="decimalEnclosedCircle"/>
      <w:lvlText w:val="%6"/>
      <w:lvlJc w:val="left"/>
      <w:pPr>
        <w:ind w:left="4058" w:hanging="480"/>
      </w:pPr>
    </w:lvl>
    <w:lvl w:ilvl="6" w:tplc="0409000F" w:tentative="1">
      <w:start w:val="1"/>
      <w:numFmt w:val="decimal"/>
      <w:lvlText w:val="%7."/>
      <w:lvlJc w:val="left"/>
      <w:pPr>
        <w:ind w:left="4538" w:hanging="480"/>
      </w:pPr>
    </w:lvl>
    <w:lvl w:ilvl="7" w:tplc="04090017" w:tentative="1">
      <w:start w:val="1"/>
      <w:numFmt w:val="aiueoFullWidth"/>
      <w:lvlText w:val="(%8)"/>
      <w:lvlJc w:val="left"/>
      <w:pPr>
        <w:ind w:left="5018" w:hanging="480"/>
      </w:pPr>
    </w:lvl>
    <w:lvl w:ilvl="8" w:tplc="04090011" w:tentative="1">
      <w:start w:val="1"/>
      <w:numFmt w:val="decimalEnclosedCircle"/>
      <w:lvlText w:val="%9"/>
      <w:lvlJc w:val="left"/>
      <w:pPr>
        <w:ind w:left="5498" w:hanging="480"/>
      </w:pPr>
    </w:lvl>
  </w:abstractNum>
  <w:abstractNum w:abstractNumId="16" w15:restartNumberingAfterBreak="0">
    <w:nsid w:val="78E77BD7"/>
    <w:multiLevelType w:val="hybridMultilevel"/>
    <w:tmpl w:val="05E0D81E"/>
    <w:lvl w:ilvl="0" w:tplc="CD4ED3E0">
      <w:start w:val="1"/>
      <w:numFmt w:val="decimalFullWidth"/>
      <w:lvlText w:val="(%1)"/>
      <w:lvlJc w:val="left"/>
      <w:pPr>
        <w:ind w:left="1200" w:hanging="480"/>
      </w:pPr>
      <w:rPr>
        <w:rFonts w:asciiTheme="minorEastAsia" w:eastAsiaTheme="minorEastAsia" w:hAnsiTheme="minorEastAsia" w:hint="eastAsia"/>
      </w:rPr>
    </w:lvl>
    <w:lvl w:ilvl="1" w:tplc="04090011">
      <w:start w:val="1"/>
      <w:numFmt w:val="decimalEnclosedCircle"/>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7" w15:restartNumberingAfterBreak="0">
    <w:nsid w:val="79114973"/>
    <w:multiLevelType w:val="hybridMultilevel"/>
    <w:tmpl w:val="24BE195C"/>
    <w:lvl w:ilvl="0" w:tplc="7570C8F0">
      <w:start w:val="1"/>
      <w:numFmt w:val="decimal"/>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7AA969F9"/>
    <w:multiLevelType w:val="hybridMultilevel"/>
    <w:tmpl w:val="A1E666B8"/>
    <w:lvl w:ilvl="0" w:tplc="12523C2A">
      <w:start w:val="1"/>
      <w:numFmt w:val="decimal"/>
      <w:lvlText w:val="(%1)"/>
      <w:lvlJc w:val="left"/>
      <w:pPr>
        <w:ind w:left="724" w:hanging="480"/>
      </w:pPr>
      <w:rPr>
        <w:rFonts w:hint="eastAsia"/>
      </w:rPr>
    </w:lvl>
    <w:lvl w:ilvl="1" w:tplc="04090017" w:tentative="1">
      <w:start w:val="1"/>
      <w:numFmt w:val="aiueoFullWidth"/>
      <w:lvlText w:val="(%2)"/>
      <w:lvlJc w:val="left"/>
      <w:pPr>
        <w:ind w:left="1204" w:hanging="480"/>
      </w:pPr>
    </w:lvl>
    <w:lvl w:ilvl="2" w:tplc="04090011" w:tentative="1">
      <w:start w:val="1"/>
      <w:numFmt w:val="decimalEnclosedCircle"/>
      <w:lvlText w:val="%3"/>
      <w:lvlJc w:val="left"/>
      <w:pPr>
        <w:ind w:left="1684" w:hanging="480"/>
      </w:pPr>
    </w:lvl>
    <w:lvl w:ilvl="3" w:tplc="0409000F" w:tentative="1">
      <w:start w:val="1"/>
      <w:numFmt w:val="decimal"/>
      <w:lvlText w:val="%4."/>
      <w:lvlJc w:val="left"/>
      <w:pPr>
        <w:ind w:left="2164" w:hanging="480"/>
      </w:pPr>
    </w:lvl>
    <w:lvl w:ilvl="4" w:tplc="04090017" w:tentative="1">
      <w:start w:val="1"/>
      <w:numFmt w:val="aiueoFullWidth"/>
      <w:lvlText w:val="(%5)"/>
      <w:lvlJc w:val="left"/>
      <w:pPr>
        <w:ind w:left="2644" w:hanging="480"/>
      </w:pPr>
    </w:lvl>
    <w:lvl w:ilvl="5" w:tplc="04090011" w:tentative="1">
      <w:start w:val="1"/>
      <w:numFmt w:val="decimalEnclosedCircle"/>
      <w:lvlText w:val="%6"/>
      <w:lvlJc w:val="left"/>
      <w:pPr>
        <w:ind w:left="3124" w:hanging="480"/>
      </w:pPr>
    </w:lvl>
    <w:lvl w:ilvl="6" w:tplc="0409000F" w:tentative="1">
      <w:start w:val="1"/>
      <w:numFmt w:val="decimal"/>
      <w:lvlText w:val="%7."/>
      <w:lvlJc w:val="left"/>
      <w:pPr>
        <w:ind w:left="3604" w:hanging="480"/>
      </w:pPr>
    </w:lvl>
    <w:lvl w:ilvl="7" w:tplc="04090017" w:tentative="1">
      <w:start w:val="1"/>
      <w:numFmt w:val="aiueoFullWidth"/>
      <w:lvlText w:val="(%8)"/>
      <w:lvlJc w:val="left"/>
      <w:pPr>
        <w:ind w:left="4084" w:hanging="480"/>
      </w:pPr>
    </w:lvl>
    <w:lvl w:ilvl="8" w:tplc="04090011" w:tentative="1">
      <w:start w:val="1"/>
      <w:numFmt w:val="decimalEnclosedCircle"/>
      <w:lvlText w:val="%9"/>
      <w:lvlJc w:val="left"/>
      <w:pPr>
        <w:ind w:left="4564" w:hanging="480"/>
      </w:pPr>
    </w:lvl>
  </w:abstractNum>
  <w:abstractNum w:abstractNumId="19" w15:restartNumberingAfterBreak="0">
    <w:nsid w:val="7ACB1FA7"/>
    <w:multiLevelType w:val="hybridMultilevel"/>
    <w:tmpl w:val="E3A83F5C"/>
    <w:lvl w:ilvl="0" w:tplc="F906F236">
      <w:start w:val="1"/>
      <w:numFmt w:val="decimalFullWidth"/>
      <w:lvlText w:val="%1"/>
      <w:lvlJc w:val="left"/>
      <w:pPr>
        <w:ind w:left="473" w:hanging="480"/>
      </w:pPr>
      <w:rPr>
        <w:rFonts w:hint="eastAsia"/>
      </w:rPr>
    </w:lvl>
    <w:lvl w:ilvl="1" w:tplc="04090017" w:tentative="1">
      <w:start w:val="1"/>
      <w:numFmt w:val="aiueoFullWidth"/>
      <w:lvlText w:val="(%2)"/>
      <w:lvlJc w:val="left"/>
      <w:pPr>
        <w:ind w:left="953" w:hanging="480"/>
      </w:pPr>
    </w:lvl>
    <w:lvl w:ilvl="2" w:tplc="04090011" w:tentative="1">
      <w:start w:val="1"/>
      <w:numFmt w:val="decimalEnclosedCircle"/>
      <w:lvlText w:val="%3"/>
      <w:lvlJc w:val="left"/>
      <w:pPr>
        <w:ind w:left="1433" w:hanging="480"/>
      </w:pPr>
    </w:lvl>
    <w:lvl w:ilvl="3" w:tplc="0409000F" w:tentative="1">
      <w:start w:val="1"/>
      <w:numFmt w:val="decimal"/>
      <w:lvlText w:val="%4."/>
      <w:lvlJc w:val="left"/>
      <w:pPr>
        <w:ind w:left="1913" w:hanging="480"/>
      </w:pPr>
    </w:lvl>
    <w:lvl w:ilvl="4" w:tplc="04090017" w:tentative="1">
      <w:start w:val="1"/>
      <w:numFmt w:val="aiueoFullWidth"/>
      <w:lvlText w:val="(%5)"/>
      <w:lvlJc w:val="left"/>
      <w:pPr>
        <w:ind w:left="2393" w:hanging="480"/>
      </w:pPr>
    </w:lvl>
    <w:lvl w:ilvl="5" w:tplc="04090011" w:tentative="1">
      <w:start w:val="1"/>
      <w:numFmt w:val="decimalEnclosedCircle"/>
      <w:lvlText w:val="%6"/>
      <w:lvlJc w:val="left"/>
      <w:pPr>
        <w:ind w:left="2873" w:hanging="480"/>
      </w:pPr>
    </w:lvl>
    <w:lvl w:ilvl="6" w:tplc="0409000F" w:tentative="1">
      <w:start w:val="1"/>
      <w:numFmt w:val="decimal"/>
      <w:lvlText w:val="%7."/>
      <w:lvlJc w:val="left"/>
      <w:pPr>
        <w:ind w:left="3353" w:hanging="480"/>
      </w:pPr>
    </w:lvl>
    <w:lvl w:ilvl="7" w:tplc="04090017" w:tentative="1">
      <w:start w:val="1"/>
      <w:numFmt w:val="aiueoFullWidth"/>
      <w:lvlText w:val="(%8)"/>
      <w:lvlJc w:val="left"/>
      <w:pPr>
        <w:ind w:left="3833" w:hanging="480"/>
      </w:pPr>
    </w:lvl>
    <w:lvl w:ilvl="8" w:tplc="04090011" w:tentative="1">
      <w:start w:val="1"/>
      <w:numFmt w:val="decimalEnclosedCircle"/>
      <w:lvlText w:val="%9"/>
      <w:lvlJc w:val="left"/>
      <w:pPr>
        <w:ind w:left="4313" w:hanging="480"/>
      </w:pPr>
    </w:lvl>
  </w:abstractNum>
  <w:num w:numId="1">
    <w:abstractNumId w:val="4"/>
  </w:num>
  <w:num w:numId="2">
    <w:abstractNumId w:val="16"/>
  </w:num>
  <w:num w:numId="3">
    <w:abstractNumId w:val="0"/>
  </w:num>
  <w:num w:numId="4">
    <w:abstractNumId w:val="6"/>
  </w:num>
  <w:num w:numId="5">
    <w:abstractNumId w:val="8"/>
  </w:num>
  <w:num w:numId="6">
    <w:abstractNumId w:val="5"/>
  </w:num>
  <w:num w:numId="7">
    <w:abstractNumId w:val="3"/>
  </w:num>
  <w:num w:numId="8">
    <w:abstractNumId w:val="19"/>
  </w:num>
  <w:num w:numId="9">
    <w:abstractNumId w:val="7"/>
  </w:num>
  <w:num w:numId="10">
    <w:abstractNumId w:val="11"/>
  </w:num>
  <w:num w:numId="11">
    <w:abstractNumId w:val="13"/>
  </w:num>
  <w:num w:numId="12">
    <w:abstractNumId w:val="10"/>
  </w:num>
  <w:num w:numId="13">
    <w:abstractNumId w:val="15"/>
  </w:num>
  <w:num w:numId="14">
    <w:abstractNumId w:val="2"/>
  </w:num>
  <w:num w:numId="15">
    <w:abstractNumId w:val="17"/>
  </w:num>
  <w:num w:numId="16">
    <w:abstractNumId w:val="14"/>
  </w:num>
  <w:num w:numId="17">
    <w:abstractNumId w:val="12"/>
  </w:num>
  <w:num w:numId="18">
    <w:abstractNumId w:val="1"/>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3B0"/>
    <w:rsid w:val="001F63B0"/>
    <w:rsid w:val="002D54D5"/>
    <w:rsid w:val="004660A3"/>
    <w:rsid w:val="00535372"/>
    <w:rsid w:val="00677058"/>
    <w:rsid w:val="00A45868"/>
    <w:rsid w:val="00A46858"/>
    <w:rsid w:val="00AE345D"/>
    <w:rsid w:val="00D22D5D"/>
    <w:rsid w:val="00D77858"/>
    <w:rsid w:val="00ED3F7A"/>
    <w:rsid w:val="00F64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0C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3B0"/>
    <w:pPr>
      <w:widowControl w:val="0"/>
      <w:jc w:val="both"/>
    </w:pPr>
    <w:rPr>
      <w:rFonts w:ascii="Century" w:eastAsia="ＭＳ 明朝" w:hAnsi="Century" w:cs="Times New Roman"/>
    </w:rPr>
  </w:style>
  <w:style w:type="paragraph" w:styleId="5">
    <w:name w:val="heading 5"/>
    <w:basedOn w:val="a"/>
    <w:next w:val="a"/>
    <w:link w:val="50"/>
    <w:uiPriority w:val="9"/>
    <w:semiHidden/>
    <w:unhideWhenUsed/>
    <w:qFormat/>
    <w:rsid w:val="001F63B0"/>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3B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63B0"/>
    <w:pPr>
      <w:ind w:leftChars="400" w:left="960"/>
    </w:pPr>
  </w:style>
  <w:style w:type="character" w:styleId="a5">
    <w:name w:val="annotation reference"/>
    <w:basedOn w:val="a0"/>
    <w:uiPriority w:val="99"/>
    <w:unhideWhenUsed/>
    <w:rsid w:val="001F63B0"/>
    <w:rPr>
      <w:sz w:val="18"/>
      <w:szCs w:val="18"/>
    </w:rPr>
  </w:style>
  <w:style w:type="paragraph" w:styleId="a6">
    <w:name w:val="annotation text"/>
    <w:basedOn w:val="a"/>
    <w:link w:val="a7"/>
    <w:uiPriority w:val="99"/>
    <w:unhideWhenUsed/>
    <w:rsid w:val="001F63B0"/>
    <w:pPr>
      <w:jc w:val="left"/>
    </w:pPr>
  </w:style>
  <w:style w:type="character" w:customStyle="1" w:styleId="a7">
    <w:name w:val="コメント文字列 (文字)"/>
    <w:basedOn w:val="a0"/>
    <w:link w:val="a6"/>
    <w:uiPriority w:val="99"/>
    <w:rsid w:val="001F63B0"/>
    <w:rPr>
      <w:rFonts w:ascii="Century" w:eastAsia="ＭＳ 明朝" w:hAnsi="Century" w:cs="Times New Roman"/>
    </w:rPr>
  </w:style>
  <w:style w:type="paragraph" w:customStyle="1" w:styleId="14pt37mm">
    <w:name w:val="スタイル (記号と特殊文字) ＭＳ 明朝 14 pt 太字 中央揃え 右 :  3.7 mm"/>
    <w:basedOn w:val="a"/>
    <w:rsid w:val="001F63B0"/>
    <w:pPr>
      <w:widowControl/>
      <w:ind w:right="210"/>
      <w:jc w:val="center"/>
    </w:pPr>
    <w:rPr>
      <w:rFonts w:ascii="ＭＳ 明朝" w:hAnsi="ＭＳ 明朝" w:cs="ＭＳ 明朝"/>
      <w:b/>
      <w:bCs/>
      <w:sz w:val="32"/>
      <w:szCs w:val="20"/>
    </w:rPr>
  </w:style>
  <w:style w:type="paragraph" w:customStyle="1" w:styleId="55">
    <w:name w:val="スタイル 見出し 55（項） + ＭＳ ゴシック"/>
    <w:basedOn w:val="5"/>
    <w:rsid w:val="001F63B0"/>
    <w:pPr>
      <w:keepNext w:val="0"/>
      <w:widowControl/>
      <w:tabs>
        <w:tab w:val="left" w:pos="960"/>
      </w:tabs>
      <w:ind w:leftChars="250" w:left="735" w:hangingChars="100" w:hanging="210"/>
      <w:jc w:val="left"/>
    </w:pPr>
    <w:rPr>
      <w:rFonts w:ascii="ＭＳ ゴシック" w:eastAsia="ＭＳ 明朝" w:hAnsi="ＭＳ ゴシック" w:cs="Times New Roman"/>
      <w:lang w:val="x-none" w:eastAsia="x-none"/>
    </w:rPr>
  </w:style>
  <w:style w:type="paragraph" w:customStyle="1" w:styleId="440mm3">
    <w:name w:val="スタイル スタイル 見出し 44（条） + ＭＳ ゴシック + 左 :  0 mm ぶら下げインデント :  3 字"/>
    <w:basedOn w:val="a"/>
    <w:rsid w:val="001F63B0"/>
    <w:pPr>
      <w:widowControl/>
      <w:tabs>
        <w:tab w:val="left" w:pos="960"/>
      </w:tabs>
      <w:autoSpaceDN w:val="0"/>
      <w:ind w:left="300" w:hangingChars="300" w:hanging="300"/>
      <w:jc w:val="left"/>
      <w:outlineLvl w:val="3"/>
    </w:pPr>
    <w:rPr>
      <w:rFonts w:ascii="ＭＳ ゴシック" w:hAnsi="ＭＳ ゴシック" w:cs="ＭＳ 明朝"/>
      <w:szCs w:val="20"/>
      <w:lang w:val="x-none" w:eastAsia="x-none"/>
    </w:rPr>
  </w:style>
  <w:style w:type="character" w:customStyle="1" w:styleId="50">
    <w:name w:val="見出し 5 (文字)"/>
    <w:basedOn w:val="a0"/>
    <w:link w:val="5"/>
    <w:uiPriority w:val="9"/>
    <w:semiHidden/>
    <w:rsid w:val="001F63B0"/>
    <w:rPr>
      <w:rFonts w:asciiTheme="majorHAnsi" w:eastAsiaTheme="majorEastAsia" w:hAnsiTheme="majorHAnsi" w:cstheme="majorBidi"/>
    </w:rPr>
  </w:style>
  <w:style w:type="paragraph" w:styleId="a8">
    <w:name w:val="Balloon Text"/>
    <w:basedOn w:val="a"/>
    <w:link w:val="a9"/>
    <w:uiPriority w:val="99"/>
    <w:semiHidden/>
    <w:unhideWhenUsed/>
    <w:rsid w:val="001F63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63B0"/>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1F63B0"/>
    <w:pPr>
      <w:snapToGrid w:val="0"/>
      <w:jc w:val="left"/>
    </w:pPr>
  </w:style>
  <w:style w:type="character" w:customStyle="1" w:styleId="ab">
    <w:name w:val="脚注文字列 (文字)"/>
    <w:basedOn w:val="a0"/>
    <w:link w:val="aa"/>
    <w:uiPriority w:val="99"/>
    <w:semiHidden/>
    <w:rsid w:val="001F63B0"/>
    <w:rPr>
      <w:rFonts w:ascii="Century" w:eastAsia="ＭＳ 明朝" w:hAnsi="Century" w:cs="Times New Roman"/>
    </w:rPr>
  </w:style>
  <w:style w:type="character" w:styleId="ac">
    <w:name w:val="footnote reference"/>
    <w:basedOn w:val="a0"/>
    <w:uiPriority w:val="99"/>
    <w:semiHidden/>
    <w:unhideWhenUsed/>
    <w:rsid w:val="001F63B0"/>
    <w:rPr>
      <w:vertAlign w:val="superscript"/>
    </w:rPr>
  </w:style>
  <w:style w:type="paragraph" w:styleId="ad">
    <w:name w:val="header"/>
    <w:basedOn w:val="a"/>
    <w:link w:val="ae"/>
    <w:uiPriority w:val="99"/>
    <w:unhideWhenUsed/>
    <w:rsid w:val="00F64436"/>
    <w:pPr>
      <w:tabs>
        <w:tab w:val="center" w:pos="4252"/>
        <w:tab w:val="right" w:pos="8504"/>
      </w:tabs>
      <w:snapToGrid w:val="0"/>
    </w:pPr>
  </w:style>
  <w:style w:type="character" w:customStyle="1" w:styleId="ae">
    <w:name w:val="ヘッダー (文字)"/>
    <w:basedOn w:val="a0"/>
    <w:link w:val="ad"/>
    <w:uiPriority w:val="99"/>
    <w:rsid w:val="00F64436"/>
    <w:rPr>
      <w:rFonts w:ascii="Century" w:eastAsia="ＭＳ 明朝" w:hAnsi="Century" w:cs="Times New Roman"/>
    </w:rPr>
  </w:style>
  <w:style w:type="paragraph" w:styleId="af">
    <w:name w:val="footer"/>
    <w:basedOn w:val="a"/>
    <w:link w:val="af0"/>
    <w:uiPriority w:val="99"/>
    <w:unhideWhenUsed/>
    <w:rsid w:val="00F64436"/>
    <w:pPr>
      <w:tabs>
        <w:tab w:val="center" w:pos="4252"/>
        <w:tab w:val="right" w:pos="8504"/>
      </w:tabs>
      <w:snapToGrid w:val="0"/>
    </w:pPr>
  </w:style>
  <w:style w:type="character" w:customStyle="1" w:styleId="af0">
    <w:name w:val="フッター (文字)"/>
    <w:basedOn w:val="a0"/>
    <w:link w:val="af"/>
    <w:uiPriority w:val="99"/>
    <w:rsid w:val="00F6443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44F4-DE3D-4B4E-A838-F5544D6E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1274</Words>
  <Characters>1288</Characters>
  <Application>Microsoft Office Word</Application>
  <DocSecurity>0</DocSecurity>
  <Lines>64</Lines>
  <Paragraphs>60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2020-02-23T23:50:00Z</dcterms:created>
  <dcterms:modified xsi:type="dcterms:W3CDTF">2020-03-12T02:43:00Z</dcterms:modified>
  <cp:category/>
</cp:coreProperties>
</file>