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4B8D" w14:textId="77777777" w:rsidR="00592777" w:rsidRPr="00DA5AD8" w:rsidRDefault="00592777" w:rsidP="00592777">
      <w:pPr>
        <w:widowControl/>
        <w:spacing w:line="336" w:lineRule="atLeast"/>
        <w:jc w:val="center"/>
        <w:rPr>
          <w:rFonts w:asciiTheme="minorEastAsia" w:hAnsiTheme="minorEastAsia" w:cs="ＭＳ Ｐゴシック"/>
          <w:b/>
          <w:bCs/>
          <w:color w:val="000000"/>
          <w:sz w:val="32"/>
          <w:szCs w:val="32"/>
        </w:rPr>
      </w:pPr>
      <w:bookmarkStart w:id="0" w:name="_GoBack"/>
      <w:bookmarkEnd w:id="0"/>
      <w:r w:rsidRPr="00DA5AD8">
        <w:rPr>
          <w:rFonts w:asciiTheme="minorEastAsia" w:hAnsiTheme="minorEastAsia" w:cs="ＭＳ Ｐゴシック" w:hint="eastAsia"/>
          <w:b/>
          <w:bCs/>
          <w:color w:val="000000"/>
          <w:sz w:val="32"/>
          <w:szCs w:val="32"/>
        </w:rPr>
        <w:t>クラウドサービス利用規約</w:t>
      </w:r>
    </w:p>
    <w:p w14:paraId="537E43BA" w14:textId="77777777" w:rsidR="00592777" w:rsidRPr="00DA5AD8" w:rsidRDefault="00592777" w:rsidP="00592777">
      <w:pPr>
        <w:widowControl/>
        <w:jc w:val="left"/>
        <w:rPr>
          <w:rFonts w:asciiTheme="minorEastAsia" w:hAnsiTheme="minorEastAsia"/>
          <w:sz w:val="24"/>
          <w:szCs w:val="24"/>
        </w:rPr>
      </w:pPr>
    </w:p>
    <w:p w14:paraId="2DF918CD" w14:textId="77777777" w:rsidR="00592777" w:rsidRPr="00DA5AD8" w:rsidRDefault="00592777" w:rsidP="00592777">
      <w:pPr>
        <w:widowControl/>
        <w:spacing w:line="336" w:lineRule="atLeast"/>
        <w:jc w:val="left"/>
        <w:rPr>
          <w:rFonts w:asciiTheme="minorEastAsia" w:hAnsiTheme="minorEastAsia"/>
          <w:sz w:val="24"/>
          <w:szCs w:val="24"/>
        </w:rPr>
      </w:pPr>
      <w:r w:rsidRPr="00DA5AD8">
        <w:rPr>
          <w:rFonts w:asciiTheme="minorEastAsia" w:hAnsiTheme="minorEastAsia" w:hint="eastAsia"/>
          <w:sz w:val="24"/>
          <w:szCs w:val="24"/>
        </w:rPr>
        <w:t xml:space="preserve">　「クラウドサービス利用規約」（以下「本規約」といいます。）は、</w:t>
      </w:r>
      <w:r w:rsidRPr="00DA5AD8">
        <w:rPr>
          <w:rFonts w:asciiTheme="minorEastAsia" w:hAnsiTheme="minorEastAsia"/>
          <w:sz w:val="24"/>
          <w:szCs w:val="24"/>
        </w:rPr>
        <w:t>XXX</w:t>
      </w:r>
      <w:r w:rsidRPr="00DA5AD8">
        <w:rPr>
          <w:rFonts w:asciiTheme="minorEastAsia" w:hAnsiTheme="minorEastAsia" w:hint="eastAsia"/>
          <w:sz w:val="24"/>
          <w:szCs w:val="24"/>
        </w:rPr>
        <w:t>株式会社（以下「当社」といいます。）が提供するサービスを利用するためのユーザとの契約（以下「利用契約」といいます。）に適用されます。</w:t>
      </w:r>
    </w:p>
    <w:p w14:paraId="48394F55" w14:textId="77777777" w:rsidR="00592777" w:rsidRPr="00DA5AD8" w:rsidRDefault="00592777" w:rsidP="00592777">
      <w:pPr>
        <w:widowControl/>
        <w:spacing w:line="336" w:lineRule="atLeast"/>
        <w:jc w:val="left"/>
        <w:rPr>
          <w:rFonts w:asciiTheme="minorEastAsia" w:hAnsiTheme="minorEastAsia"/>
          <w:sz w:val="24"/>
          <w:szCs w:val="24"/>
        </w:rPr>
      </w:pPr>
      <w:r w:rsidRPr="00DA5AD8">
        <w:rPr>
          <w:rFonts w:asciiTheme="minorEastAsia" w:hAnsiTheme="minorEastAsia" w:hint="eastAsia"/>
          <w:sz w:val="24"/>
          <w:szCs w:val="24"/>
        </w:rPr>
        <w:t xml:space="preserve">　ユーザは、本サービスを利用した場合、本規約に同意したものとみなされます。本サービスのご利用に先立ち、本規約を確認の上、本規約の内容に同意できない場合は、本サービスをご利用なさらないようお願い致します。</w:t>
      </w:r>
    </w:p>
    <w:p w14:paraId="59A54811" w14:textId="77777777" w:rsidR="00592777" w:rsidRPr="00DA5AD8" w:rsidRDefault="00592777" w:rsidP="00592777">
      <w:pPr>
        <w:widowControl/>
        <w:tabs>
          <w:tab w:val="left" w:pos="6946"/>
        </w:tabs>
        <w:jc w:val="left"/>
        <w:rPr>
          <w:rFonts w:asciiTheme="minorEastAsia" w:hAnsiTheme="minorEastAsia" w:cs="ＭＳ Ｐゴシック"/>
          <w:color w:val="000000"/>
          <w:sz w:val="24"/>
          <w:szCs w:val="24"/>
        </w:rPr>
      </w:pPr>
    </w:p>
    <w:p w14:paraId="34CAAC5D"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color w:val="000000"/>
          <w:sz w:val="24"/>
          <w:szCs w:val="24"/>
        </w:rPr>
        <w:t>第１条</w:t>
      </w:r>
      <w:r w:rsidRPr="00DA5AD8">
        <w:rPr>
          <w:rFonts w:asciiTheme="minorEastAsia" w:hAnsiTheme="minorEastAsia" w:cs="ＭＳ Ｐゴシック"/>
          <w:bCs/>
          <w:color w:val="000000"/>
          <w:sz w:val="24"/>
          <w:szCs w:val="24"/>
        </w:rPr>
        <w:t>（</w:t>
      </w:r>
      <w:r w:rsidRPr="00DA5AD8">
        <w:rPr>
          <w:rFonts w:asciiTheme="minorEastAsia" w:hAnsiTheme="minorEastAsia" w:cs="ＭＳ Ｐゴシック" w:hint="eastAsia"/>
          <w:bCs/>
          <w:color w:val="000000"/>
          <w:sz w:val="24"/>
          <w:szCs w:val="24"/>
        </w:rPr>
        <w:t>定義</w:t>
      </w:r>
      <w:r w:rsidRPr="00DA5AD8">
        <w:rPr>
          <w:rFonts w:asciiTheme="minorEastAsia" w:hAnsiTheme="minorEastAsia" w:cs="ＭＳ Ｐゴシック"/>
          <w:bCs/>
          <w:color w:val="000000"/>
          <w:sz w:val="24"/>
          <w:szCs w:val="24"/>
        </w:rPr>
        <w:t>）</w:t>
      </w:r>
      <w:r w:rsidRPr="00DA5AD8">
        <w:rPr>
          <w:rFonts w:asciiTheme="minorEastAsia" w:hAnsiTheme="minorEastAsia" w:cs="ＭＳ Ｐゴシック" w:hint="eastAsia"/>
          <w:bCs/>
          <w:color w:val="000000"/>
          <w:sz w:val="24"/>
          <w:szCs w:val="24"/>
        </w:rPr>
        <w:tab/>
      </w:r>
      <w:r w:rsidRPr="00DA5AD8">
        <w:rPr>
          <w:rFonts w:asciiTheme="minorEastAsia" w:hAnsiTheme="minorEastAsia" w:cs="ＭＳ Ｐゴシック"/>
          <w:bCs/>
          <w:color w:val="000000"/>
          <w:sz w:val="24"/>
          <w:szCs w:val="24"/>
        </w:rPr>
        <w:t xml:space="preserve"> </w:t>
      </w:r>
    </w:p>
    <w:p w14:paraId="5E432CBF" w14:textId="77777777" w:rsidR="00592777" w:rsidRPr="00DA5AD8" w:rsidRDefault="00592777" w:rsidP="00592777">
      <w:pPr>
        <w:widowControl/>
        <w:spacing w:line="336" w:lineRule="atLeast"/>
        <w:ind w:firstLineChars="100" w:firstLine="240"/>
        <w:jc w:val="left"/>
        <w:rPr>
          <w:rFonts w:asciiTheme="minorEastAsia" w:hAnsiTheme="minorEastAsia"/>
          <w:sz w:val="24"/>
          <w:szCs w:val="24"/>
        </w:rPr>
      </w:pPr>
      <w:r w:rsidRPr="00DA5AD8">
        <w:rPr>
          <w:rFonts w:asciiTheme="minorEastAsia" w:hAnsiTheme="minorEastAsia" w:hint="eastAsia"/>
          <w:sz w:val="24"/>
          <w:szCs w:val="24"/>
        </w:rPr>
        <w:t>本規約において使用する以下の用語は各々以下に定める意味を有するものとします。</w:t>
      </w:r>
    </w:p>
    <w:p w14:paraId="521887BB"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「知的財産権」とは、著作権、特許権、実用新案権、商標権、意匠権その他の知的財産権（それらの権利を取得し、又はそれらの権利につき登録等を出願する権利を含みます。）を意味します。</w:t>
      </w:r>
    </w:p>
    <w:p w14:paraId="121C03CD"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ウェブサイト」とは、そのドメインが「●」である当社が運営するウェブサイト（理由の如何を問わず当社のウェブサイトのドメイン又は内容が変更された場合は、当該変更後のウェブサイトを含みます。）を意味します。</w:t>
      </w:r>
    </w:p>
    <w:p w14:paraId="57CA9468"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「登録希望者」とは、第</w:t>
      </w:r>
      <w:r w:rsidRPr="00DA5AD8">
        <w:rPr>
          <w:rFonts w:asciiTheme="minorEastAsia" w:hAnsiTheme="minorEastAsia" w:cs="ＭＳ Ｐゴシック"/>
          <w:bCs/>
          <w:color w:val="000000"/>
          <w:sz w:val="24"/>
          <w:szCs w:val="24"/>
        </w:rPr>
        <w:t>3</w:t>
      </w:r>
      <w:r w:rsidRPr="00DA5AD8">
        <w:rPr>
          <w:rFonts w:asciiTheme="minorEastAsia" w:hAnsiTheme="minorEastAsia" w:cs="ＭＳ Ｐゴシック" w:hint="eastAsia"/>
          <w:bCs/>
          <w:color w:val="000000"/>
          <w:sz w:val="24"/>
          <w:szCs w:val="24"/>
        </w:rPr>
        <w:t>条において定義された「登録希望者」を意味します。</w:t>
      </w:r>
    </w:p>
    <w:p w14:paraId="11AC37D2"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「登録情報」とは、第</w:t>
      </w:r>
      <w:r w:rsidRPr="00DA5AD8">
        <w:rPr>
          <w:rFonts w:asciiTheme="minorEastAsia" w:hAnsiTheme="minorEastAsia" w:cs="ＭＳ Ｐゴシック"/>
          <w:bCs/>
          <w:color w:val="000000"/>
          <w:sz w:val="24"/>
          <w:szCs w:val="24"/>
        </w:rPr>
        <w:t>3</w:t>
      </w:r>
      <w:r w:rsidRPr="00DA5AD8">
        <w:rPr>
          <w:rFonts w:asciiTheme="minorEastAsia" w:hAnsiTheme="minorEastAsia" w:cs="ＭＳ Ｐゴシック" w:hint="eastAsia"/>
          <w:bCs/>
          <w:color w:val="000000"/>
          <w:sz w:val="24"/>
          <w:szCs w:val="24"/>
        </w:rPr>
        <w:t>条において定義された「登録情報」を意味します。 </w:t>
      </w:r>
    </w:p>
    <w:p w14:paraId="16E62532"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w:t>
      </w:r>
      <w:r w:rsidRPr="00DA5AD8">
        <w:rPr>
          <w:rFonts w:asciiTheme="minorEastAsia" w:hAnsiTheme="minorEastAsia" w:cs="ＭＳ Ｐゴシック"/>
          <w:bCs/>
          <w:color w:val="000000"/>
          <w:sz w:val="24"/>
          <w:szCs w:val="24"/>
        </w:rPr>
        <w:t>ユーザ</w:t>
      </w:r>
      <w:r w:rsidRPr="00DA5AD8">
        <w:rPr>
          <w:rFonts w:asciiTheme="minorEastAsia" w:hAnsiTheme="minorEastAsia" w:cs="ＭＳ Ｐゴシック" w:hint="eastAsia"/>
          <w:bCs/>
          <w:color w:val="000000"/>
          <w:sz w:val="24"/>
          <w:szCs w:val="24"/>
        </w:rPr>
        <w:t>」とは、第</w:t>
      </w:r>
      <w:r w:rsidRPr="00DA5AD8">
        <w:rPr>
          <w:rFonts w:asciiTheme="minorEastAsia" w:hAnsiTheme="minorEastAsia" w:cs="ＭＳ Ｐゴシック"/>
          <w:bCs/>
          <w:color w:val="000000"/>
          <w:sz w:val="24"/>
          <w:szCs w:val="24"/>
        </w:rPr>
        <w:t>3</w:t>
      </w:r>
      <w:r w:rsidRPr="00DA5AD8">
        <w:rPr>
          <w:rFonts w:asciiTheme="minorEastAsia" w:hAnsiTheme="minorEastAsia" w:cs="ＭＳ Ｐゴシック" w:hint="eastAsia"/>
          <w:bCs/>
          <w:color w:val="000000"/>
          <w:sz w:val="24"/>
          <w:szCs w:val="24"/>
        </w:rPr>
        <w:t>条に基づき本サービスの利用者としての登録がなされた個人又は法人を意味します。 </w:t>
      </w:r>
    </w:p>
    <w:p w14:paraId="162DA198"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「本サービス」とは、当社が提供する●という名称の●のサービス（理由の如何を問わずサービスの名称又は内容が変更された場合は、当該変更後のサービスを含みます。）を意味します。</w:t>
      </w:r>
    </w:p>
    <w:p w14:paraId="6F9D010F"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「利用契約」とは、第３条第３項に定義される「利用契約」を意味します。</w:t>
      </w:r>
    </w:p>
    <w:p w14:paraId="753E892B"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個人情報」とは、「個人情報の保護に関する法律」（平成15年法律第57号、以下「個人情報保護法」といいます。）第２条第１項に規定する個人情報であって、生存する個人に関する情報であって、次の各号のいずれかに該当するものをいいます。 </w:t>
      </w:r>
    </w:p>
    <w:p w14:paraId="7B212609" w14:textId="77777777" w:rsidR="00592777" w:rsidRPr="00DA5AD8" w:rsidRDefault="00592777" w:rsidP="00592777">
      <w:pPr>
        <w:pStyle w:val="a4"/>
        <w:numPr>
          <w:ilvl w:val="0"/>
          <w:numId w:val="23"/>
        </w:numPr>
        <w:ind w:leftChars="0" w:left="1418" w:hanging="562"/>
        <w:rPr>
          <w:rFonts w:ascii="ＭＳ 明朝" w:hAnsi="ＭＳ 明朝"/>
          <w:sz w:val="24"/>
          <w:szCs w:val="24"/>
        </w:rPr>
      </w:pPr>
      <w:r w:rsidRPr="00DA5AD8">
        <w:rPr>
          <w:rFonts w:ascii="ＭＳ 明朝" w:hAnsi="ＭＳ 明朝" w:hint="eastAsia"/>
          <w:sz w:val="24"/>
          <w:szCs w:val="24"/>
        </w:rPr>
        <w:t>当該情報に含まれる氏名、生年月日その他の記述等（文書、図画若</w:t>
      </w:r>
      <w:r w:rsidRPr="00DA5AD8">
        <w:rPr>
          <w:rFonts w:ascii="ＭＳ 明朝" w:hAnsi="ＭＳ 明朝" w:hint="eastAsia"/>
          <w:sz w:val="24"/>
          <w:szCs w:val="24"/>
        </w:rPr>
        <w:lastRenderedPageBreak/>
        <w:t xml:space="preserve">しくは電磁的記録（電磁的方式（電子的方式、磁気的方式その他人の近くによっては認識できない方式をいいます。）に記載され、若しくは記録され、又は音声、動作その他の方法を用いて評された一切の事項（個人識別符号を除きます。）をいいます。以下同じ。）により特定の個人を識別することができるもの（他の情報と照合することができ、それにより特定の個人を識別することができることとなるものを含みます。） </w:t>
      </w:r>
    </w:p>
    <w:p w14:paraId="41BD2B5E" w14:textId="77777777" w:rsidR="00592777" w:rsidRPr="00DA5AD8" w:rsidRDefault="00592777" w:rsidP="00592777">
      <w:pPr>
        <w:pStyle w:val="a4"/>
        <w:numPr>
          <w:ilvl w:val="0"/>
          <w:numId w:val="23"/>
        </w:numPr>
        <w:ind w:leftChars="0" w:left="1418" w:hanging="562"/>
        <w:rPr>
          <w:rFonts w:ascii="ＭＳ 明朝" w:hAnsi="ＭＳ 明朝"/>
          <w:sz w:val="24"/>
          <w:szCs w:val="24"/>
        </w:rPr>
      </w:pPr>
      <w:r w:rsidRPr="00DA5AD8">
        <w:rPr>
          <w:rFonts w:ascii="ＭＳ 明朝" w:hAnsi="ＭＳ 明朝" w:hint="eastAsia"/>
          <w:sz w:val="24"/>
          <w:szCs w:val="24"/>
        </w:rPr>
        <w:t>個人識別符号（</w:t>
      </w:r>
      <w:r w:rsidRPr="00DA5AD8">
        <w:rPr>
          <w:rFonts w:asciiTheme="minorEastAsia" w:hAnsiTheme="minorEastAsia" w:cs="ＭＳ Ｐゴシック" w:hint="eastAsia"/>
          <w:bCs/>
          <w:color w:val="000000"/>
          <w:sz w:val="24"/>
          <w:szCs w:val="24"/>
        </w:rPr>
        <w:t>個人情報保護</w:t>
      </w:r>
      <w:r w:rsidRPr="00DA5AD8">
        <w:rPr>
          <w:rFonts w:ascii="ＭＳ 明朝" w:hAnsi="ＭＳ 明朝" w:hint="eastAsia"/>
          <w:sz w:val="24"/>
          <w:szCs w:val="24"/>
        </w:rPr>
        <w:t>法第２条第２項に規定する個人識別符号をいいます。）が含まれるもの</w:t>
      </w:r>
    </w:p>
    <w:p w14:paraId="113597FB" w14:textId="77777777" w:rsidR="00592777" w:rsidRPr="00DA5AD8" w:rsidRDefault="00592777" w:rsidP="00592777">
      <w:pPr>
        <w:pStyle w:val="a4"/>
        <w:widowControl/>
        <w:numPr>
          <w:ilvl w:val="0"/>
          <w:numId w:val="3"/>
        </w:numPr>
        <w:spacing w:line="336" w:lineRule="atLeast"/>
        <w:ind w:leftChars="0" w:left="851" w:hanging="763"/>
        <w:jc w:val="left"/>
        <w:rPr>
          <w:rFonts w:ascii="ＭＳ 明朝" w:hAnsi="ＭＳ 明朝"/>
          <w:sz w:val="24"/>
          <w:szCs w:val="24"/>
        </w:rPr>
      </w:pPr>
      <w:r w:rsidRPr="00DA5AD8">
        <w:rPr>
          <w:rFonts w:ascii="ＭＳ 明朝" w:hAnsi="ＭＳ 明朝" w:hint="eastAsia"/>
          <w:sz w:val="24"/>
          <w:szCs w:val="24"/>
        </w:rPr>
        <w:t>「個人情</w:t>
      </w:r>
      <w:r w:rsidRPr="00DA5AD8">
        <w:rPr>
          <w:rFonts w:asciiTheme="minorEastAsia" w:hAnsiTheme="minorEastAsia" w:cs="ＭＳ Ｐゴシック" w:hint="eastAsia"/>
          <w:bCs/>
          <w:color w:val="000000"/>
          <w:sz w:val="24"/>
          <w:szCs w:val="24"/>
        </w:rPr>
        <w:t>報データベース等」とは、(</w:t>
      </w:r>
      <w:proofErr w:type="spellStart"/>
      <w:r w:rsidRPr="00DA5AD8">
        <w:rPr>
          <w:rFonts w:asciiTheme="minorEastAsia" w:hAnsiTheme="minorEastAsia" w:cs="ＭＳ Ｐゴシック" w:hint="eastAsia"/>
          <w:bCs/>
          <w:color w:val="000000"/>
          <w:sz w:val="24"/>
          <w:szCs w:val="24"/>
        </w:rPr>
        <w:t>i</w:t>
      </w:r>
      <w:proofErr w:type="spellEnd"/>
      <w:r w:rsidRPr="00DA5AD8">
        <w:rPr>
          <w:rFonts w:asciiTheme="minorEastAsia" w:hAnsiTheme="minorEastAsia" w:cs="ＭＳ Ｐゴシック" w:hint="eastAsia"/>
          <w:bCs/>
          <w:color w:val="000000"/>
          <w:sz w:val="24"/>
          <w:szCs w:val="24"/>
        </w:rPr>
        <w:t>)特定の個人情報</w:t>
      </w:r>
      <w:proofErr w:type="gramStart"/>
      <w:r w:rsidRPr="00DA5AD8">
        <w:rPr>
          <w:rFonts w:asciiTheme="minorEastAsia" w:hAnsiTheme="minorEastAsia" w:cs="ＭＳ Ｐゴシック" w:hint="eastAsia"/>
          <w:bCs/>
          <w:color w:val="000000"/>
          <w:sz w:val="24"/>
          <w:szCs w:val="24"/>
        </w:rPr>
        <w:t>を</w:t>
      </w:r>
      <w:proofErr w:type="gramEnd"/>
      <w:r w:rsidRPr="00DA5AD8">
        <w:rPr>
          <w:rFonts w:asciiTheme="minorEastAsia" w:hAnsiTheme="minorEastAsia" w:cs="ＭＳ Ｐゴシック" w:hint="eastAsia"/>
          <w:bCs/>
          <w:color w:val="000000"/>
          <w:sz w:val="24"/>
          <w:szCs w:val="24"/>
        </w:rPr>
        <w:t>コンピュータ等</w:t>
      </w:r>
      <w:proofErr w:type="gramStart"/>
      <w:r w:rsidRPr="00DA5AD8">
        <w:rPr>
          <w:rFonts w:asciiTheme="minorEastAsia" w:hAnsiTheme="minorEastAsia" w:cs="ＭＳ Ｐゴシック" w:hint="eastAsia"/>
          <w:bCs/>
          <w:color w:val="000000"/>
          <w:sz w:val="24"/>
          <w:szCs w:val="24"/>
        </w:rPr>
        <w:t>を</w:t>
      </w:r>
      <w:proofErr w:type="gramEnd"/>
      <w:r w:rsidRPr="00DA5AD8">
        <w:rPr>
          <w:rFonts w:asciiTheme="minorEastAsia" w:hAnsiTheme="minorEastAsia" w:cs="ＭＳ Ｐゴシック" w:hint="eastAsia"/>
          <w:bCs/>
          <w:color w:val="000000"/>
          <w:sz w:val="24"/>
          <w:szCs w:val="24"/>
        </w:rPr>
        <w:t>用いて検索できるように体系的に構成したもの及び(ii)これに含まれる個人情報を一定の規則に従って整理することにより特定の個人情報を容易に検索することができるように体系的に構成した情報の集合物であって、目次、索引その他検索を容易にするためのものを有するものをいい、利用方法からみて個人の権利利益を害するおそれが少ないものとして次のいずれに</w:t>
      </w:r>
      <w:r w:rsidRPr="00DA5AD8">
        <w:rPr>
          <w:rFonts w:ascii="ＭＳ 明朝" w:hAnsi="ＭＳ 明朝" w:hint="eastAsia"/>
          <w:sz w:val="24"/>
          <w:szCs w:val="24"/>
        </w:rPr>
        <w:t>も該当するものを除きます。</w:t>
      </w:r>
    </w:p>
    <w:p w14:paraId="50144210" w14:textId="77777777" w:rsidR="00592777" w:rsidRPr="00DA5AD8" w:rsidRDefault="00592777" w:rsidP="00DA5AD8">
      <w:pPr>
        <w:pStyle w:val="a4"/>
        <w:numPr>
          <w:ilvl w:val="0"/>
          <w:numId w:val="24"/>
        </w:numPr>
        <w:ind w:leftChars="0" w:left="1418" w:hanging="562"/>
        <w:rPr>
          <w:rFonts w:ascii="ＭＳ 明朝" w:hAnsi="ＭＳ 明朝"/>
          <w:sz w:val="24"/>
          <w:szCs w:val="24"/>
        </w:rPr>
      </w:pPr>
      <w:r w:rsidRPr="00DA5AD8">
        <w:rPr>
          <w:rFonts w:hint="eastAsia"/>
          <w:sz w:val="24"/>
          <w:szCs w:val="24"/>
        </w:rPr>
        <w:t>不特定かつ多数の者に販売することを目的として発行されたもの</w:t>
      </w:r>
      <w:r w:rsidRPr="00DA5AD8">
        <w:rPr>
          <w:rFonts w:ascii="ＭＳ 明朝" w:hAnsi="ＭＳ 明朝" w:hint="eastAsia"/>
          <w:sz w:val="24"/>
          <w:szCs w:val="24"/>
        </w:rPr>
        <w:t>であって、かつ、その発行が法又は法に基づく命令の規定に違反して行われたものでないこと</w:t>
      </w:r>
    </w:p>
    <w:p w14:paraId="34373D66" w14:textId="77777777" w:rsidR="00592777" w:rsidRPr="00DA5AD8" w:rsidRDefault="00592777" w:rsidP="00592777">
      <w:pPr>
        <w:pStyle w:val="a4"/>
        <w:numPr>
          <w:ilvl w:val="0"/>
          <w:numId w:val="24"/>
        </w:numPr>
        <w:ind w:leftChars="0" w:left="1418" w:hanging="562"/>
        <w:rPr>
          <w:rFonts w:ascii="ＭＳ 明朝" w:hAnsi="ＭＳ 明朝"/>
          <w:sz w:val="24"/>
          <w:szCs w:val="24"/>
        </w:rPr>
      </w:pPr>
      <w:r w:rsidRPr="00DA5AD8">
        <w:rPr>
          <w:rFonts w:hint="eastAsia"/>
          <w:sz w:val="24"/>
          <w:szCs w:val="24"/>
        </w:rPr>
        <w:t>不特定かつ多数の者により随時に購入することができ、又はできたものであること</w:t>
      </w:r>
    </w:p>
    <w:p w14:paraId="463B46E0" w14:textId="77777777" w:rsidR="00592777" w:rsidRPr="00DA5AD8" w:rsidRDefault="00592777" w:rsidP="00592777">
      <w:pPr>
        <w:pStyle w:val="a4"/>
        <w:numPr>
          <w:ilvl w:val="0"/>
          <w:numId w:val="24"/>
        </w:numPr>
        <w:ind w:leftChars="0" w:left="1418" w:hanging="562"/>
        <w:rPr>
          <w:rFonts w:ascii="ＭＳ 明朝" w:hAnsi="ＭＳ 明朝"/>
          <w:sz w:val="24"/>
          <w:szCs w:val="24"/>
        </w:rPr>
      </w:pPr>
      <w:r w:rsidRPr="00DA5AD8">
        <w:rPr>
          <w:rFonts w:hint="eastAsia"/>
          <w:sz w:val="24"/>
          <w:szCs w:val="24"/>
        </w:rPr>
        <w:t>生存する個人に関する他の情報を加えることなくその本来の用途に供しているものであること</w:t>
      </w:r>
    </w:p>
    <w:p w14:paraId="6B1ACA87" w14:textId="77777777" w:rsidR="00592777" w:rsidRPr="00DA5AD8" w:rsidRDefault="00592777" w:rsidP="00592777">
      <w:pPr>
        <w:pStyle w:val="a4"/>
        <w:widowControl/>
        <w:numPr>
          <w:ilvl w:val="0"/>
          <w:numId w:val="3"/>
        </w:numPr>
        <w:spacing w:line="336" w:lineRule="atLeast"/>
        <w:ind w:leftChars="0" w:left="851" w:hanging="763"/>
        <w:jc w:val="left"/>
        <w:rPr>
          <w:rFonts w:asciiTheme="minorEastAsia" w:hAnsiTheme="minorEastAsia"/>
          <w:sz w:val="24"/>
          <w:szCs w:val="24"/>
        </w:rPr>
      </w:pPr>
      <w:r w:rsidRPr="00DA5AD8">
        <w:rPr>
          <w:rFonts w:asciiTheme="minorEastAsia" w:hAnsiTheme="minorEastAsia" w:hint="eastAsia"/>
          <w:sz w:val="24"/>
          <w:szCs w:val="24"/>
        </w:rPr>
        <w:t>「個人</w:t>
      </w:r>
      <w:r w:rsidRPr="00DA5AD8">
        <w:rPr>
          <w:rFonts w:asciiTheme="minorEastAsia" w:hAnsiTheme="minorEastAsia" w:cs="ＭＳ Ｐゴシック" w:hint="eastAsia"/>
          <w:bCs/>
          <w:color w:val="000000"/>
          <w:sz w:val="24"/>
          <w:szCs w:val="24"/>
        </w:rPr>
        <w:t>データ」とは、個人情報のうち、個人情報データベース等を構成するものをい</w:t>
      </w:r>
      <w:r w:rsidRPr="00DA5AD8">
        <w:rPr>
          <w:rFonts w:asciiTheme="minorEastAsia" w:hAnsiTheme="minorEastAsia" w:hint="eastAsia"/>
          <w:sz w:val="24"/>
          <w:szCs w:val="24"/>
        </w:rPr>
        <w:t>います。</w:t>
      </w:r>
    </w:p>
    <w:p w14:paraId="7DD87DFF"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7566A1A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第２条</w:t>
      </w:r>
      <w:r w:rsidRPr="00DA5AD8">
        <w:rPr>
          <w:rFonts w:asciiTheme="minorEastAsia" w:hAnsiTheme="minorEastAsia" w:cs="ＭＳ Ｐゴシック"/>
          <w:bCs/>
          <w:color w:val="000000"/>
          <w:sz w:val="24"/>
          <w:szCs w:val="24"/>
        </w:rPr>
        <w:t>（</w:t>
      </w:r>
      <w:r w:rsidRPr="00DA5AD8">
        <w:rPr>
          <w:rFonts w:asciiTheme="minorEastAsia" w:hAnsiTheme="minorEastAsia" w:cs="ＭＳ Ｐゴシック" w:hint="eastAsia"/>
          <w:bCs/>
          <w:color w:val="000000"/>
          <w:sz w:val="24"/>
          <w:szCs w:val="24"/>
        </w:rPr>
        <w:t>適用</w:t>
      </w:r>
      <w:r w:rsidRPr="00DA5AD8">
        <w:rPr>
          <w:rFonts w:asciiTheme="minorEastAsia" w:hAnsiTheme="minorEastAsia" w:cs="ＭＳ Ｐゴシック"/>
          <w:bCs/>
          <w:color w:val="000000"/>
          <w:sz w:val="24"/>
          <w:szCs w:val="24"/>
        </w:rPr>
        <w:t xml:space="preserve">） </w:t>
      </w:r>
      <w:r w:rsidRPr="00DA5AD8">
        <w:rPr>
          <w:rFonts w:asciiTheme="minorEastAsia" w:hAnsiTheme="minorEastAsia" w:cs="ＭＳ Ｐゴシック" w:hint="eastAsia"/>
          <w:bCs/>
          <w:color w:val="000000"/>
          <w:sz w:val="24"/>
          <w:szCs w:val="24"/>
        </w:rPr>
        <w:tab/>
      </w:r>
    </w:p>
    <w:p w14:paraId="7D53C9BF" w14:textId="77777777" w:rsidR="00592777" w:rsidRPr="00DA5AD8" w:rsidRDefault="00592777" w:rsidP="00592777">
      <w:pPr>
        <w:pStyle w:val="a4"/>
        <w:widowControl/>
        <w:numPr>
          <w:ilvl w:val="0"/>
          <w:numId w:val="1"/>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本規約は、本サービスの利用に関する当社と</w:t>
      </w:r>
      <w:r w:rsidRPr="00DA5AD8">
        <w:rPr>
          <w:rFonts w:asciiTheme="minorEastAsia" w:hAnsiTheme="minorEastAsia"/>
          <w:sz w:val="24"/>
          <w:szCs w:val="24"/>
        </w:rPr>
        <w:t>ユーザ</w:t>
      </w:r>
      <w:r w:rsidRPr="00DA5AD8">
        <w:rPr>
          <w:rFonts w:asciiTheme="minorEastAsia" w:hAnsiTheme="minorEastAsia" w:hint="eastAsia"/>
          <w:sz w:val="24"/>
          <w:szCs w:val="24"/>
        </w:rPr>
        <w:t>との間の権利義務関係を定めることを目的とし、</w:t>
      </w:r>
      <w:r w:rsidRPr="00DA5AD8">
        <w:rPr>
          <w:rFonts w:asciiTheme="minorEastAsia" w:hAnsiTheme="minorEastAsia"/>
          <w:sz w:val="24"/>
          <w:szCs w:val="24"/>
        </w:rPr>
        <w:t>ユーザ</w:t>
      </w:r>
      <w:r w:rsidRPr="00DA5AD8">
        <w:rPr>
          <w:rFonts w:asciiTheme="minorEastAsia" w:hAnsiTheme="minorEastAsia" w:hint="eastAsia"/>
          <w:sz w:val="24"/>
          <w:szCs w:val="24"/>
        </w:rPr>
        <w:t>と当社の間の本サービスの利用に関わる一切の関係に適用されます。</w:t>
      </w:r>
    </w:p>
    <w:p w14:paraId="126F9502" w14:textId="77777777" w:rsidR="00592777" w:rsidRPr="00DA5AD8" w:rsidRDefault="00592777" w:rsidP="00592777">
      <w:pPr>
        <w:pStyle w:val="a4"/>
        <w:widowControl/>
        <w:numPr>
          <w:ilvl w:val="0"/>
          <w:numId w:val="1"/>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当社が当社ウェブサイト上で随時掲載する本サービスに関するルールその他の諸規定等は本規約の一部を構成するものとします。</w:t>
      </w:r>
    </w:p>
    <w:p w14:paraId="5DB42180" w14:textId="77777777" w:rsidR="00592777" w:rsidRPr="00DA5AD8" w:rsidRDefault="00592777" w:rsidP="00592777">
      <w:pPr>
        <w:pStyle w:val="a4"/>
        <w:widowControl/>
        <w:numPr>
          <w:ilvl w:val="0"/>
          <w:numId w:val="1"/>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本規約の内容と、前項に定めるルールその他の諸規定等とが異なる場合は、本規約の規定が優先して適用されるものとします。</w:t>
      </w:r>
    </w:p>
    <w:p w14:paraId="6276190B" w14:textId="77777777" w:rsidR="00592777" w:rsidRPr="00DA5AD8" w:rsidRDefault="00592777" w:rsidP="00592777">
      <w:pPr>
        <w:widowControl/>
        <w:tabs>
          <w:tab w:val="left" w:pos="7088"/>
        </w:tabs>
        <w:jc w:val="left"/>
        <w:rPr>
          <w:rFonts w:asciiTheme="minorEastAsia" w:hAnsiTheme="minorEastAsia" w:cs="ＭＳ Ｐゴシック"/>
          <w:bCs/>
          <w:color w:val="000000"/>
          <w:sz w:val="24"/>
          <w:szCs w:val="24"/>
        </w:rPr>
      </w:pPr>
    </w:p>
    <w:p w14:paraId="67ABAA43"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第３条（登録）　　　　　　　　　　　　　　　　　　　　　</w:t>
      </w:r>
    </w:p>
    <w:p w14:paraId="3FAFC26D" w14:textId="77777777" w:rsidR="00592777" w:rsidRPr="00DA5AD8" w:rsidRDefault="00592777" w:rsidP="00592777">
      <w:pPr>
        <w:pStyle w:val="a4"/>
        <w:widowControl/>
        <w:numPr>
          <w:ilvl w:val="0"/>
          <w:numId w:val="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lastRenderedPageBreak/>
        <w:t>本サービスの利用を希望する者（以下「登録希望者」といいます。）は、本規約を遵守することに同意し、かつ当社の定める一定の情報（以下「登録情報」といいます。）を当社の定める方法で当社に提供することにより、当社に対し、本サービスの利用の登録を申請することができます。</w:t>
      </w:r>
    </w:p>
    <w:p w14:paraId="54C2B3A0" w14:textId="77777777" w:rsidR="00592777" w:rsidRPr="00DA5AD8" w:rsidRDefault="00592777" w:rsidP="00592777">
      <w:pPr>
        <w:pStyle w:val="a4"/>
        <w:widowControl/>
        <w:numPr>
          <w:ilvl w:val="0"/>
          <w:numId w:val="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当社は、前項に基づき登録を申請した者が、以下の各号のいずれかの事由に該当する場合は、登録を拒否することがあります。</w:t>
      </w:r>
    </w:p>
    <w:p w14:paraId="4C71EDC5" w14:textId="77777777" w:rsidR="00592777" w:rsidRPr="00DA5AD8" w:rsidRDefault="00592777" w:rsidP="00592777">
      <w:pPr>
        <w:pStyle w:val="a4"/>
        <w:widowControl/>
        <w:numPr>
          <w:ilvl w:val="0"/>
          <w:numId w:val="25"/>
        </w:numPr>
        <w:spacing w:line="336" w:lineRule="atLeast"/>
        <w:ind w:leftChars="0" w:hanging="63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当社に提供された登録情報の全部又は一部につき虚偽、誤記又は記載漏れがあった場合</w:t>
      </w:r>
    </w:p>
    <w:p w14:paraId="49BB86F1" w14:textId="77777777" w:rsidR="00592777" w:rsidRPr="00DA5AD8" w:rsidRDefault="00592777" w:rsidP="00592777">
      <w:pPr>
        <w:pStyle w:val="a4"/>
        <w:widowControl/>
        <w:numPr>
          <w:ilvl w:val="0"/>
          <w:numId w:val="25"/>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未成年者、成年被後見人、被保佐人又は被補助人のいずれかであり、法定代理人、後見人､保佐人又は補助人の同意等を得ていなかった場合</w:t>
      </w:r>
    </w:p>
    <w:p w14:paraId="3A34A65D" w14:textId="77777777" w:rsidR="00592777" w:rsidRPr="00DA5AD8" w:rsidRDefault="00592777" w:rsidP="00592777">
      <w:pPr>
        <w:pStyle w:val="a4"/>
        <w:widowControl/>
        <w:numPr>
          <w:ilvl w:val="0"/>
          <w:numId w:val="25"/>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反社会的勢力（暴力団、暴力団員、暴力団準構成員、暴力団関係企業、総会屋、その他暴力、威力又は詐欺的手法を使用して経済的利益を追求する集団又は個人を意味します。以下同じ。）である、又は資金提供その他を通じて反社会的勢力の維持、運営若しくは経営に協力若しくは関与する等反社会的勢力との何らかの交流若しくは関与を行っていると当社が判断した場合</w:t>
      </w:r>
    </w:p>
    <w:p w14:paraId="10DF1D52" w14:textId="77777777" w:rsidR="00592777" w:rsidRPr="00DA5AD8" w:rsidRDefault="00592777" w:rsidP="00592777">
      <w:pPr>
        <w:pStyle w:val="a4"/>
        <w:widowControl/>
        <w:numPr>
          <w:ilvl w:val="0"/>
          <w:numId w:val="25"/>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その他、当社が登録を適当でないと判断した場合</w:t>
      </w:r>
    </w:p>
    <w:p w14:paraId="5A749CF7" w14:textId="77777777" w:rsidR="00592777" w:rsidRPr="00DA5AD8" w:rsidRDefault="00592777" w:rsidP="00592777">
      <w:pPr>
        <w:pStyle w:val="a4"/>
        <w:widowControl/>
        <w:numPr>
          <w:ilvl w:val="0"/>
          <w:numId w:val="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当社は、前項その他当社の基準に従って、登録希望者の登録の可否を判断し、当社が登録を認める場合にはその旨を登録希望者に通知します。かかる通知により登録希望者の</w:t>
      </w:r>
      <w:r w:rsidRPr="00DA5AD8">
        <w:rPr>
          <w:rFonts w:asciiTheme="minorEastAsia" w:hAnsiTheme="minorEastAsia"/>
          <w:sz w:val="24"/>
          <w:szCs w:val="24"/>
        </w:rPr>
        <w:t>ユーザ</w:t>
      </w:r>
      <w:r w:rsidRPr="00DA5AD8">
        <w:rPr>
          <w:rFonts w:asciiTheme="minorEastAsia" w:hAnsiTheme="minorEastAsia" w:hint="eastAsia"/>
          <w:sz w:val="24"/>
          <w:szCs w:val="24"/>
        </w:rPr>
        <w:t>としての登録は完了し、本規約の諸規定に従った本サービスの利用にかかる契約（以下「利用契約」といいます。）が</w:t>
      </w:r>
      <w:r w:rsidRPr="00DA5AD8">
        <w:rPr>
          <w:rFonts w:asciiTheme="minorEastAsia" w:hAnsiTheme="minorEastAsia"/>
          <w:sz w:val="24"/>
          <w:szCs w:val="24"/>
        </w:rPr>
        <w:t>ユーザ</w:t>
      </w:r>
      <w:r w:rsidRPr="00DA5AD8">
        <w:rPr>
          <w:rFonts w:asciiTheme="minorEastAsia" w:hAnsiTheme="minorEastAsia" w:hint="eastAsia"/>
          <w:sz w:val="24"/>
          <w:szCs w:val="24"/>
        </w:rPr>
        <w:t>と当社の間に成立します。</w:t>
      </w:r>
    </w:p>
    <w:p w14:paraId="46B6A930" w14:textId="77777777" w:rsidR="00592777" w:rsidRPr="00DA5AD8" w:rsidRDefault="00592777" w:rsidP="00592777">
      <w:pPr>
        <w:pStyle w:val="a4"/>
        <w:widowControl/>
        <w:numPr>
          <w:ilvl w:val="0"/>
          <w:numId w:val="2"/>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は、登録情報に変更があった場合は、遅滞なく、当社の定める方法により、当該変更事項を当社に通知し、当社から要求された資料を提出するものとします。</w:t>
      </w:r>
    </w:p>
    <w:p w14:paraId="6885812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64B7E85D"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第４条（本サービスの利用）　　　　　　　　　　　　　　　</w:t>
      </w:r>
    </w:p>
    <w:p w14:paraId="7E5A3104" w14:textId="77777777" w:rsidR="00592777" w:rsidRPr="00DA5AD8" w:rsidRDefault="00592777" w:rsidP="00592777">
      <w:pPr>
        <w:widowControl/>
        <w:tabs>
          <w:tab w:val="left" w:pos="6946"/>
        </w:tabs>
        <w:jc w:val="left"/>
        <w:rPr>
          <w:rFonts w:asciiTheme="minorEastAsia" w:hAnsiTheme="minorEastAsia"/>
          <w:sz w:val="24"/>
          <w:szCs w:val="24"/>
        </w:rPr>
      </w:pPr>
      <w:r w:rsidRPr="00DA5AD8">
        <w:rPr>
          <w:rFonts w:asciiTheme="minorEastAsia" w:hAnsiTheme="minorEastAsia" w:hint="eastAsia"/>
          <w:sz w:val="24"/>
          <w:szCs w:val="24"/>
        </w:rPr>
        <w:t xml:space="preserve">　</w:t>
      </w:r>
      <w:r w:rsidRPr="00DA5AD8">
        <w:rPr>
          <w:rFonts w:asciiTheme="minorEastAsia" w:hAnsiTheme="minorEastAsia"/>
          <w:sz w:val="24"/>
          <w:szCs w:val="24"/>
        </w:rPr>
        <w:t>ユーザ</w:t>
      </w:r>
      <w:r w:rsidRPr="00DA5AD8">
        <w:rPr>
          <w:rFonts w:asciiTheme="minorEastAsia" w:hAnsiTheme="minorEastAsia" w:hint="eastAsia"/>
          <w:sz w:val="24"/>
          <w:szCs w:val="24"/>
        </w:rPr>
        <w:t>は、利用契約の有効期間中、本規約に従って、当社の定める方法に従い、本サービスを利用することができます。</w:t>
      </w:r>
    </w:p>
    <w:p w14:paraId="6517629B"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4D2ED3C3"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第５条（料金及び支払方法）　　　　　　　　　　　　　　　</w:t>
      </w:r>
    </w:p>
    <w:p w14:paraId="187EB88F" w14:textId="77777777" w:rsidR="00592777" w:rsidRPr="00DA5AD8" w:rsidRDefault="00592777" w:rsidP="00592777">
      <w:pPr>
        <w:pStyle w:val="a4"/>
        <w:widowControl/>
        <w:numPr>
          <w:ilvl w:val="0"/>
          <w:numId w:val="4"/>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は、本サービス利用の対価として、別紙に定める利用料金を負担するものとします。</w:t>
      </w:r>
    </w:p>
    <w:p w14:paraId="507AFBD2" w14:textId="77777777" w:rsidR="00592777" w:rsidRPr="00DA5AD8" w:rsidRDefault="00592777" w:rsidP="00592777">
      <w:pPr>
        <w:pStyle w:val="a4"/>
        <w:widowControl/>
        <w:numPr>
          <w:ilvl w:val="0"/>
          <w:numId w:val="4"/>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lastRenderedPageBreak/>
        <w:t>利用料金は毎月末日締めで計算し、</w:t>
      </w:r>
      <w:r w:rsidRPr="00DA5AD8">
        <w:rPr>
          <w:rFonts w:asciiTheme="minorEastAsia" w:hAnsiTheme="minorEastAsia"/>
          <w:sz w:val="24"/>
          <w:szCs w:val="24"/>
        </w:rPr>
        <w:t>ユーザ</w:t>
      </w:r>
      <w:r w:rsidRPr="00DA5AD8">
        <w:rPr>
          <w:rFonts w:asciiTheme="minorEastAsia" w:hAnsiTheme="minorEastAsia" w:hint="eastAsia"/>
          <w:sz w:val="24"/>
          <w:szCs w:val="24"/>
        </w:rPr>
        <w:t>は当月分の利用料金を翌月末日までに当社の指定する方法で当社に支払うものとします。振込手数料その他支払に必要な費用は</w:t>
      </w:r>
      <w:r w:rsidRPr="00DA5AD8">
        <w:rPr>
          <w:rFonts w:asciiTheme="minorEastAsia" w:hAnsiTheme="minorEastAsia"/>
          <w:sz w:val="24"/>
          <w:szCs w:val="24"/>
        </w:rPr>
        <w:t>ユーザ</w:t>
      </w:r>
      <w:r w:rsidRPr="00DA5AD8">
        <w:rPr>
          <w:rFonts w:asciiTheme="minorEastAsia" w:hAnsiTheme="minorEastAsia" w:hint="eastAsia"/>
          <w:sz w:val="24"/>
          <w:szCs w:val="24"/>
        </w:rPr>
        <w:t>の負担とします。</w:t>
      </w:r>
    </w:p>
    <w:p w14:paraId="191B9822" w14:textId="77777777" w:rsidR="00592777" w:rsidRPr="00DA5AD8" w:rsidRDefault="00592777" w:rsidP="00592777">
      <w:pPr>
        <w:pStyle w:val="a4"/>
        <w:widowControl/>
        <w:numPr>
          <w:ilvl w:val="0"/>
          <w:numId w:val="4"/>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が利用料金の支払を遅滞した場合、</w:t>
      </w:r>
      <w:r w:rsidRPr="00DA5AD8">
        <w:rPr>
          <w:rFonts w:asciiTheme="minorEastAsia" w:hAnsiTheme="minorEastAsia"/>
          <w:sz w:val="24"/>
          <w:szCs w:val="24"/>
        </w:rPr>
        <w:t>ユーザ</w:t>
      </w:r>
      <w:r w:rsidRPr="00DA5AD8">
        <w:rPr>
          <w:rFonts w:asciiTheme="minorEastAsia" w:hAnsiTheme="minorEastAsia" w:hint="eastAsia"/>
          <w:sz w:val="24"/>
          <w:szCs w:val="24"/>
        </w:rPr>
        <w:t>は年</w:t>
      </w:r>
      <w:r w:rsidRPr="00DA5AD8">
        <w:rPr>
          <w:rFonts w:asciiTheme="minorEastAsia" w:hAnsiTheme="minorEastAsia"/>
          <w:sz w:val="24"/>
          <w:szCs w:val="24"/>
        </w:rPr>
        <w:t>14.6</w:t>
      </w:r>
      <w:r w:rsidRPr="00DA5AD8">
        <w:rPr>
          <w:rFonts w:asciiTheme="minorEastAsia" w:hAnsiTheme="minorEastAsia" w:hint="eastAsia"/>
          <w:sz w:val="24"/>
          <w:szCs w:val="24"/>
        </w:rPr>
        <w:t>％の割合による遅延損害金を当社に支払うものとします。</w:t>
      </w:r>
    </w:p>
    <w:p w14:paraId="52A818F5"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15D24938"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第６条（パスワード及びユーザ</w:t>
      </w:r>
      <w:r w:rsidRPr="00DA5AD8">
        <w:rPr>
          <w:rFonts w:asciiTheme="minorEastAsia" w:hAnsiTheme="minorEastAsia" w:cs="ＭＳ Ｐゴシック"/>
          <w:bCs/>
          <w:color w:val="000000"/>
          <w:sz w:val="24"/>
          <w:szCs w:val="24"/>
        </w:rPr>
        <w:t>ID</w:t>
      </w:r>
      <w:r w:rsidRPr="00DA5AD8">
        <w:rPr>
          <w:rFonts w:asciiTheme="minorEastAsia" w:hAnsiTheme="minorEastAsia" w:cs="ＭＳ Ｐゴシック" w:hint="eastAsia"/>
          <w:bCs/>
          <w:color w:val="000000"/>
          <w:sz w:val="24"/>
          <w:szCs w:val="24"/>
        </w:rPr>
        <w:t xml:space="preserve">の管理）　　　　　　　　</w:t>
      </w:r>
    </w:p>
    <w:p w14:paraId="3F4FB77F" w14:textId="77777777" w:rsidR="00592777" w:rsidRPr="00DA5AD8" w:rsidRDefault="00592777" w:rsidP="00592777">
      <w:pPr>
        <w:pStyle w:val="a4"/>
        <w:widowControl/>
        <w:numPr>
          <w:ilvl w:val="0"/>
          <w:numId w:val="5"/>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は、自己の責任において、パスワード及びユーザ</w:t>
      </w:r>
      <w:r w:rsidRPr="00DA5AD8">
        <w:rPr>
          <w:rFonts w:asciiTheme="minorEastAsia" w:hAnsiTheme="minorEastAsia"/>
          <w:sz w:val="24"/>
          <w:szCs w:val="24"/>
        </w:rPr>
        <w:t>ID</w:t>
      </w:r>
      <w:r w:rsidRPr="00DA5AD8">
        <w:rPr>
          <w:rFonts w:asciiTheme="minorEastAsia" w:hAnsiTheme="minorEastAsia" w:hint="eastAsia"/>
          <w:sz w:val="24"/>
          <w:szCs w:val="24"/>
        </w:rPr>
        <w:t>を管理及び保管するものとし、これを第三者に利用</w:t>
      </w:r>
      <w:proofErr w:type="gramStart"/>
      <w:r w:rsidRPr="00DA5AD8">
        <w:rPr>
          <w:rFonts w:asciiTheme="minorEastAsia" w:hAnsiTheme="minorEastAsia" w:hint="eastAsia"/>
          <w:sz w:val="24"/>
          <w:szCs w:val="24"/>
        </w:rPr>
        <w:t>させたり</w:t>
      </w:r>
      <w:proofErr w:type="gramEnd"/>
      <w:r w:rsidRPr="00DA5AD8">
        <w:rPr>
          <w:rFonts w:asciiTheme="minorEastAsia" w:hAnsiTheme="minorEastAsia" w:hint="eastAsia"/>
          <w:sz w:val="24"/>
          <w:szCs w:val="24"/>
        </w:rPr>
        <w:t>、貸与、譲渡、名義変更、売買等をしてはならないものとします。</w:t>
      </w:r>
    </w:p>
    <w:p w14:paraId="703F47EB" w14:textId="77777777" w:rsidR="00592777" w:rsidRPr="00DA5AD8" w:rsidRDefault="00592777" w:rsidP="00592777">
      <w:pPr>
        <w:pStyle w:val="a4"/>
        <w:widowControl/>
        <w:numPr>
          <w:ilvl w:val="0"/>
          <w:numId w:val="5"/>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パスワード又はユーザ</w:t>
      </w:r>
      <w:r w:rsidRPr="00DA5AD8">
        <w:rPr>
          <w:rFonts w:asciiTheme="minorEastAsia" w:hAnsiTheme="minorEastAsia"/>
          <w:sz w:val="24"/>
          <w:szCs w:val="24"/>
        </w:rPr>
        <w:t>ID</w:t>
      </w:r>
      <w:r w:rsidRPr="00DA5AD8">
        <w:rPr>
          <w:rFonts w:asciiTheme="minorEastAsia" w:hAnsiTheme="minorEastAsia" w:hint="eastAsia"/>
          <w:sz w:val="24"/>
          <w:szCs w:val="24"/>
        </w:rPr>
        <w:t>の管理不十分、使用上の過誤、第三者の使用等による損害の責任は</w:t>
      </w:r>
      <w:r w:rsidRPr="00DA5AD8">
        <w:rPr>
          <w:rFonts w:asciiTheme="minorEastAsia" w:hAnsiTheme="minorEastAsia"/>
          <w:sz w:val="24"/>
          <w:szCs w:val="24"/>
        </w:rPr>
        <w:t>ユーザ</w:t>
      </w:r>
      <w:r w:rsidRPr="00DA5AD8">
        <w:rPr>
          <w:rFonts w:asciiTheme="minorEastAsia" w:hAnsiTheme="minorEastAsia" w:hint="eastAsia"/>
          <w:sz w:val="24"/>
          <w:szCs w:val="24"/>
        </w:rPr>
        <w:t>が負うものとし、当社は一切の責任を負いません。</w:t>
      </w:r>
    </w:p>
    <w:p w14:paraId="46B6F8D5" w14:textId="77777777" w:rsidR="00592777" w:rsidRPr="00DA5AD8" w:rsidRDefault="00592777" w:rsidP="00592777">
      <w:pPr>
        <w:pStyle w:val="a4"/>
        <w:widowControl/>
        <w:numPr>
          <w:ilvl w:val="0"/>
          <w:numId w:val="5"/>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は、パスワード又はユーザ</w:t>
      </w:r>
      <w:r w:rsidRPr="00DA5AD8">
        <w:rPr>
          <w:rFonts w:asciiTheme="minorEastAsia" w:hAnsiTheme="minorEastAsia"/>
          <w:sz w:val="24"/>
          <w:szCs w:val="24"/>
        </w:rPr>
        <w:t>ID</w:t>
      </w:r>
      <w:r w:rsidRPr="00DA5AD8">
        <w:rPr>
          <w:rFonts w:asciiTheme="minorEastAsia" w:hAnsiTheme="minorEastAsia" w:hint="eastAsia"/>
          <w:sz w:val="24"/>
          <w:szCs w:val="24"/>
        </w:rPr>
        <w:t>が</w:t>
      </w:r>
      <w:proofErr w:type="gramStart"/>
      <w:r w:rsidRPr="00DA5AD8">
        <w:rPr>
          <w:rFonts w:asciiTheme="minorEastAsia" w:hAnsiTheme="minorEastAsia" w:hint="eastAsia"/>
          <w:sz w:val="24"/>
          <w:szCs w:val="24"/>
        </w:rPr>
        <w:t>盗まれたり</w:t>
      </w:r>
      <w:proofErr w:type="gramEnd"/>
      <w:r w:rsidRPr="00DA5AD8">
        <w:rPr>
          <w:rFonts w:asciiTheme="minorEastAsia" w:hAnsiTheme="minorEastAsia" w:hint="eastAsia"/>
          <w:sz w:val="24"/>
          <w:szCs w:val="24"/>
        </w:rPr>
        <w:t>、第三者に使用されていることが判明した場合には、直ちにその旨を当社に通知するとともに、当社からの指示に従うものとします。</w:t>
      </w:r>
    </w:p>
    <w:p w14:paraId="7474E3F5"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435A3360"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第７条（禁止行為）　　　　　　　　　　　　　　　　　　　</w:t>
      </w:r>
    </w:p>
    <w:p w14:paraId="7671D000" w14:textId="77777777" w:rsidR="00592777" w:rsidRPr="00DA5AD8" w:rsidRDefault="00592777" w:rsidP="00592777">
      <w:pPr>
        <w:pStyle w:val="a4"/>
        <w:widowControl/>
        <w:numPr>
          <w:ilvl w:val="0"/>
          <w:numId w:val="6"/>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は、本サービスの利用にあたり、以下の各号のいずれかに該当する行為をしてはなりません。</w:t>
      </w:r>
    </w:p>
    <w:p w14:paraId="07457FF2"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当社、又は本サービスの他の利用者その他の第三者の知的財産権、肖像権、プライバシーの権利、名誉、その他の権利又は利益を侵害する行為（かかる侵害を直接又は間接に惹起する行為を含みます。）</w:t>
      </w:r>
    </w:p>
    <w:p w14:paraId="104A28C7"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犯罪行為に関連する行為又は公序良俗に反する行為</w:t>
      </w:r>
    </w:p>
    <w:p w14:paraId="080B272C"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異性交際に関する情報を送信する行為</w:t>
      </w:r>
    </w:p>
    <w:p w14:paraId="2EEA8466"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コンピュータ・ウィルスその他の有害なコンピュータ・プログラムを含む情報を送信する行為</w:t>
      </w:r>
    </w:p>
    <w:p w14:paraId="75E6067B"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当社による本サービスの運営を妨害するおそれのある行為</w:t>
      </w:r>
    </w:p>
    <w:p w14:paraId="14939D30" w14:textId="77777777" w:rsidR="00592777" w:rsidRPr="00DA5AD8" w:rsidRDefault="00592777" w:rsidP="00592777">
      <w:pPr>
        <w:pStyle w:val="a4"/>
        <w:widowControl/>
        <w:numPr>
          <w:ilvl w:val="0"/>
          <w:numId w:val="7"/>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その他、当社が不適切と判断する行為</w:t>
      </w:r>
    </w:p>
    <w:p w14:paraId="7E0201B1" w14:textId="77777777" w:rsidR="00592777" w:rsidRPr="00DA5AD8" w:rsidRDefault="00592777" w:rsidP="00592777">
      <w:pPr>
        <w:pStyle w:val="a4"/>
        <w:widowControl/>
        <w:numPr>
          <w:ilvl w:val="0"/>
          <w:numId w:val="6"/>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当社は、本サービスにおける</w:t>
      </w:r>
      <w:r w:rsidRPr="00DA5AD8">
        <w:rPr>
          <w:rFonts w:asciiTheme="minorEastAsia" w:hAnsiTheme="minorEastAsia"/>
          <w:sz w:val="24"/>
          <w:szCs w:val="24"/>
        </w:rPr>
        <w:t>ユーザ</w:t>
      </w:r>
      <w:r w:rsidRPr="00DA5AD8">
        <w:rPr>
          <w:rFonts w:asciiTheme="minorEastAsia" w:hAnsiTheme="minorEastAsia" w:hint="eastAsia"/>
          <w:sz w:val="24"/>
          <w:szCs w:val="24"/>
        </w:rPr>
        <w:t>による情報の送信行為が前項各号のいずれかに該当し、又は該当するおそれがあると当社が判断した場合には、</w:t>
      </w:r>
      <w:r w:rsidRPr="00DA5AD8">
        <w:rPr>
          <w:rFonts w:asciiTheme="minorEastAsia" w:hAnsiTheme="minorEastAsia"/>
          <w:sz w:val="24"/>
          <w:szCs w:val="24"/>
        </w:rPr>
        <w:t>ユーザ</w:t>
      </w:r>
      <w:r w:rsidRPr="00DA5AD8">
        <w:rPr>
          <w:rFonts w:asciiTheme="minorEastAsia" w:hAnsiTheme="minorEastAsia" w:hint="eastAsia"/>
          <w:sz w:val="24"/>
          <w:szCs w:val="24"/>
        </w:rPr>
        <w:t>に事前に通知することなく、当該情報の全部又は一部を削除することができるものとします。当社は、本項に基づき当社が行った措置に基づき</w:t>
      </w:r>
      <w:r w:rsidRPr="00DA5AD8">
        <w:rPr>
          <w:rFonts w:asciiTheme="minorEastAsia" w:hAnsiTheme="minorEastAsia"/>
          <w:sz w:val="24"/>
          <w:szCs w:val="24"/>
        </w:rPr>
        <w:t>ユーザ</w:t>
      </w:r>
      <w:r w:rsidRPr="00DA5AD8">
        <w:rPr>
          <w:rFonts w:asciiTheme="minorEastAsia" w:hAnsiTheme="minorEastAsia" w:hint="eastAsia"/>
          <w:sz w:val="24"/>
          <w:szCs w:val="24"/>
        </w:rPr>
        <w:t>に生じた損害について一切の責任を負いません。</w:t>
      </w:r>
    </w:p>
    <w:p w14:paraId="2E07D98A" w14:textId="77777777" w:rsidR="00592777" w:rsidRPr="00DA5AD8" w:rsidRDefault="00592777" w:rsidP="00592777">
      <w:pPr>
        <w:pStyle w:val="a4"/>
        <w:widowControl/>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7E314EE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第８条（本サービスの停止等）　　　　　　　　　　　　　　</w:t>
      </w:r>
    </w:p>
    <w:p w14:paraId="44AC2671" w14:textId="77777777" w:rsidR="00592777" w:rsidRPr="00DA5AD8" w:rsidRDefault="00592777" w:rsidP="00592777">
      <w:pPr>
        <w:pStyle w:val="a4"/>
        <w:widowControl/>
        <w:numPr>
          <w:ilvl w:val="0"/>
          <w:numId w:val="8"/>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lastRenderedPageBreak/>
        <w:t>当社は、以下のいずれかに該当する場合には、</w:t>
      </w:r>
      <w:r w:rsidRPr="00DA5AD8">
        <w:rPr>
          <w:rFonts w:asciiTheme="minorEastAsia" w:hAnsiTheme="minorEastAsia"/>
          <w:sz w:val="24"/>
          <w:szCs w:val="24"/>
        </w:rPr>
        <w:t>ユーザ</w:t>
      </w:r>
      <w:r w:rsidRPr="00DA5AD8">
        <w:rPr>
          <w:rFonts w:asciiTheme="minorEastAsia" w:hAnsiTheme="minorEastAsia" w:hint="eastAsia"/>
          <w:sz w:val="24"/>
          <w:szCs w:val="24"/>
        </w:rPr>
        <w:t>に事前に通知することなく、本サービスの利用の全部又は一部を停止又は中断することができるものとします。</w:t>
      </w:r>
    </w:p>
    <w:p w14:paraId="1B4B9E16" w14:textId="77777777" w:rsidR="00592777" w:rsidRPr="00DA5AD8" w:rsidRDefault="00592777" w:rsidP="00592777">
      <w:pPr>
        <w:pStyle w:val="a4"/>
        <w:widowControl/>
        <w:numPr>
          <w:ilvl w:val="0"/>
          <w:numId w:val="9"/>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本サービスに係るコンピュータ・システムの点検又は保守作業を定期的又は緊急に行う場合</w:t>
      </w:r>
    </w:p>
    <w:p w14:paraId="3EFC6E16" w14:textId="77777777" w:rsidR="00592777" w:rsidRPr="00DA5AD8" w:rsidRDefault="00592777" w:rsidP="00592777">
      <w:pPr>
        <w:pStyle w:val="a4"/>
        <w:widowControl/>
        <w:numPr>
          <w:ilvl w:val="0"/>
          <w:numId w:val="9"/>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コンピュータ、通信回線等が事故により停止した場合</w:t>
      </w:r>
    </w:p>
    <w:p w14:paraId="75180F64" w14:textId="77777777" w:rsidR="00592777" w:rsidRPr="00DA5AD8" w:rsidRDefault="00592777" w:rsidP="00592777">
      <w:pPr>
        <w:pStyle w:val="a4"/>
        <w:widowControl/>
        <w:numPr>
          <w:ilvl w:val="0"/>
          <w:numId w:val="9"/>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火災、停電、天災地変などの不可抗力により本サービスの運営ができなくなった場合</w:t>
      </w:r>
    </w:p>
    <w:p w14:paraId="37136185" w14:textId="77777777" w:rsidR="00592777" w:rsidRPr="00DA5AD8" w:rsidRDefault="00592777" w:rsidP="00592777">
      <w:pPr>
        <w:pStyle w:val="a4"/>
        <w:widowControl/>
        <w:numPr>
          <w:ilvl w:val="0"/>
          <w:numId w:val="9"/>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その他、当社が停止又は中断を必要と判断した場合</w:t>
      </w:r>
    </w:p>
    <w:p w14:paraId="7D90FE42" w14:textId="77777777" w:rsidR="00592777" w:rsidRPr="00DA5AD8" w:rsidRDefault="00592777" w:rsidP="00592777">
      <w:pPr>
        <w:pStyle w:val="a4"/>
        <w:widowControl/>
        <w:numPr>
          <w:ilvl w:val="0"/>
          <w:numId w:val="8"/>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当社は、当社の都合により、本サービスの内容を変更し、又は提供を終了することができます。この場合、当社は</w:t>
      </w:r>
      <w:r w:rsidRPr="00DA5AD8">
        <w:rPr>
          <w:rFonts w:asciiTheme="minorEastAsia" w:hAnsiTheme="minorEastAsia"/>
          <w:sz w:val="24"/>
          <w:szCs w:val="24"/>
        </w:rPr>
        <w:t>ユーザ</w:t>
      </w:r>
      <w:r w:rsidRPr="00DA5AD8">
        <w:rPr>
          <w:rFonts w:asciiTheme="minorEastAsia" w:hAnsiTheme="minorEastAsia" w:hint="eastAsia"/>
          <w:sz w:val="24"/>
          <w:szCs w:val="24"/>
        </w:rPr>
        <w:t>に事前に通知するものとします。</w:t>
      </w:r>
    </w:p>
    <w:p w14:paraId="3E772D1A" w14:textId="77777777" w:rsidR="00592777" w:rsidRPr="00DA5AD8" w:rsidRDefault="00592777" w:rsidP="00592777">
      <w:pPr>
        <w:pStyle w:val="a4"/>
        <w:widowControl/>
        <w:numPr>
          <w:ilvl w:val="0"/>
          <w:numId w:val="8"/>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当社は、第１４条第２項の定めにかかわらず、本条に基づき当社が行った措置に基づき</w:t>
      </w:r>
      <w:r w:rsidRPr="00DA5AD8">
        <w:rPr>
          <w:rFonts w:asciiTheme="minorEastAsia" w:hAnsiTheme="minorEastAsia"/>
          <w:sz w:val="24"/>
          <w:szCs w:val="24"/>
        </w:rPr>
        <w:t>ユーザ</w:t>
      </w:r>
      <w:r w:rsidRPr="00DA5AD8">
        <w:rPr>
          <w:rFonts w:asciiTheme="minorEastAsia" w:hAnsiTheme="minorEastAsia" w:hint="eastAsia"/>
          <w:sz w:val="24"/>
          <w:szCs w:val="24"/>
        </w:rPr>
        <w:t>に生じた損害について一切の責任を負いません。</w:t>
      </w:r>
    </w:p>
    <w:p w14:paraId="7D0A137C"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069A8279"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第９条（設備の負担等）　　　　　　　　　　　　　　　　　</w:t>
      </w:r>
    </w:p>
    <w:p w14:paraId="708C0A56" w14:textId="77777777" w:rsidR="00592777" w:rsidRPr="00DA5AD8" w:rsidRDefault="00592777" w:rsidP="00592777">
      <w:pPr>
        <w:pStyle w:val="a4"/>
        <w:widowControl/>
        <w:numPr>
          <w:ilvl w:val="0"/>
          <w:numId w:val="10"/>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本サービスの提供を受けるために必要な、コンピュータ、ソフトウェアその他の機器、通信回線その他の通信環境等の準備及び維持は、</w:t>
      </w:r>
      <w:r w:rsidRPr="00DA5AD8">
        <w:rPr>
          <w:rFonts w:asciiTheme="minorEastAsia" w:hAnsiTheme="minorEastAsia"/>
          <w:sz w:val="24"/>
          <w:szCs w:val="24"/>
        </w:rPr>
        <w:t>ユーザ</w:t>
      </w:r>
      <w:r w:rsidRPr="00DA5AD8">
        <w:rPr>
          <w:rFonts w:asciiTheme="minorEastAsia" w:hAnsiTheme="minorEastAsia" w:hint="eastAsia"/>
          <w:sz w:val="24"/>
          <w:szCs w:val="24"/>
        </w:rPr>
        <w:t>の費用と責任において行うものとします。</w:t>
      </w:r>
    </w:p>
    <w:p w14:paraId="47756FCA" w14:textId="77777777" w:rsidR="00592777" w:rsidRPr="00DA5AD8" w:rsidRDefault="00592777" w:rsidP="00592777">
      <w:pPr>
        <w:pStyle w:val="a4"/>
        <w:widowControl/>
        <w:numPr>
          <w:ilvl w:val="0"/>
          <w:numId w:val="10"/>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は自己の本サービスの利用環境に応じて、コンピュータ・ウィルスの感染の防止、不正アクセス及び情報漏洩の防止等のセキュリティ対策を自らの費用と責任において講じるものとします。</w:t>
      </w:r>
    </w:p>
    <w:p w14:paraId="7F4E7D9B" w14:textId="77777777" w:rsidR="00592777" w:rsidRPr="00DA5AD8" w:rsidRDefault="00592777" w:rsidP="00592777">
      <w:pPr>
        <w:pStyle w:val="a4"/>
        <w:widowControl/>
        <w:numPr>
          <w:ilvl w:val="0"/>
          <w:numId w:val="10"/>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は、本サービスの利用開始に際し又は本サービスの利用中に、当社ウェブサイトからのダウンロードその他の方法によりソフトウェア等を</w:t>
      </w:r>
      <w:r w:rsidRPr="00DA5AD8">
        <w:rPr>
          <w:rFonts w:asciiTheme="minorEastAsia" w:hAnsiTheme="minorEastAsia"/>
          <w:sz w:val="24"/>
          <w:szCs w:val="24"/>
        </w:rPr>
        <w:t>ユーザ</w:t>
      </w:r>
      <w:r w:rsidRPr="00DA5AD8">
        <w:rPr>
          <w:rFonts w:asciiTheme="minorEastAsia" w:hAnsiTheme="minorEastAsia" w:hint="eastAsia"/>
          <w:sz w:val="24"/>
          <w:szCs w:val="24"/>
        </w:rPr>
        <w:t>のコンピュータ等にインストールする場合には、</w:t>
      </w:r>
      <w:r w:rsidRPr="00DA5AD8">
        <w:rPr>
          <w:rFonts w:asciiTheme="minorEastAsia" w:hAnsiTheme="minorEastAsia"/>
          <w:sz w:val="24"/>
          <w:szCs w:val="24"/>
        </w:rPr>
        <w:t>ユーザ</w:t>
      </w:r>
      <w:r w:rsidRPr="00DA5AD8">
        <w:rPr>
          <w:rFonts w:asciiTheme="minorEastAsia" w:hAnsiTheme="minorEastAsia" w:hint="eastAsia"/>
          <w:sz w:val="24"/>
          <w:szCs w:val="24"/>
        </w:rPr>
        <w:t>が保有する情報の消滅若しくは改変又は機器の故障、損傷等が生じないよう十分な注意を払うものとし、当社は</w:t>
      </w:r>
      <w:r w:rsidRPr="00DA5AD8">
        <w:rPr>
          <w:rFonts w:asciiTheme="minorEastAsia" w:hAnsiTheme="minorEastAsia"/>
          <w:sz w:val="24"/>
          <w:szCs w:val="24"/>
        </w:rPr>
        <w:t>ユーザ</w:t>
      </w:r>
      <w:r w:rsidRPr="00DA5AD8">
        <w:rPr>
          <w:rFonts w:asciiTheme="minorEastAsia" w:hAnsiTheme="minorEastAsia" w:hint="eastAsia"/>
          <w:sz w:val="24"/>
          <w:szCs w:val="24"/>
        </w:rPr>
        <w:t>に発生したかかる損害について一切責任を負わないものとします。</w:t>
      </w:r>
    </w:p>
    <w:p w14:paraId="0135B2BA"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0416302A"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第１０条　（権利帰属）　　　　　　　　　　　　　　　　　　</w:t>
      </w:r>
    </w:p>
    <w:p w14:paraId="62425D46" w14:textId="77777777" w:rsidR="00592777" w:rsidRPr="00DA5AD8" w:rsidRDefault="00592777" w:rsidP="00592777">
      <w:pPr>
        <w:pStyle w:val="a4"/>
        <w:widowControl/>
        <w:numPr>
          <w:ilvl w:val="0"/>
          <w:numId w:val="11"/>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ウェブサイト及び本サービスに関する所有権及び知的財産権は全て当社又は当社にライセンスを許諾している者に帰属しており、本規約に定める登録に基づく本サービスの利用許諾は、当社ウェブサイト又は本サービスに関する当社又は当社にライセンスを許諾している者の知的財産権の使用許諾を意味するものではありません。</w:t>
      </w:r>
    </w:p>
    <w:p w14:paraId="27013D9A" w14:textId="77777777" w:rsidR="00592777" w:rsidRPr="00DA5AD8" w:rsidRDefault="00592777" w:rsidP="00592777">
      <w:pPr>
        <w:pStyle w:val="a4"/>
        <w:widowControl/>
        <w:numPr>
          <w:ilvl w:val="0"/>
          <w:numId w:val="11"/>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lastRenderedPageBreak/>
        <w:t>当社ウェブサイト又は本サービスにおいて、</w:t>
      </w:r>
      <w:r w:rsidRPr="00DA5AD8">
        <w:rPr>
          <w:rFonts w:asciiTheme="minorEastAsia" w:hAnsiTheme="minorEastAsia"/>
          <w:sz w:val="24"/>
          <w:szCs w:val="24"/>
        </w:rPr>
        <w:t>ユーザ</w:t>
      </w:r>
      <w:r w:rsidRPr="00DA5AD8">
        <w:rPr>
          <w:rFonts w:asciiTheme="minorEastAsia" w:hAnsiTheme="minorEastAsia" w:hint="eastAsia"/>
          <w:sz w:val="24"/>
          <w:szCs w:val="24"/>
        </w:rPr>
        <w:t>が投稿その他送信を行った文章、画像、動画その他のデータについては、当社において、無償で自由に利用（複製、複写、改変、第三者への再許諾その他のあらゆる利用を含みます。）することができるものとします。</w:t>
      </w:r>
    </w:p>
    <w:p w14:paraId="75A4F823"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54D04396"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第１１条（登録取消等）　　　　　　　　　　　　　　　　　</w:t>
      </w:r>
    </w:p>
    <w:p w14:paraId="54BDA87C" w14:textId="77777777" w:rsidR="00592777" w:rsidRPr="00DA5AD8" w:rsidRDefault="00592777" w:rsidP="00592777">
      <w:pPr>
        <w:pStyle w:val="a4"/>
        <w:widowControl/>
        <w:numPr>
          <w:ilvl w:val="0"/>
          <w:numId w:val="1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w:t>
      </w:r>
      <w:r w:rsidRPr="00DA5AD8">
        <w:rPr>
          <w:rFonts w:asciiTheme="minorEastAsia" w:hAnsiTheme="minorEastAsia"/>
          <w:sz w:val="24"/>
          <w:szCs w:val="24"/>
        </w:rPr>
        <w:t>ユーザ</w:t>
      </w:r>
      <w:r w:rsidRPr="00DA5AD8">
        <w:rPr>
          <w:rFonts w:asciiTheme="minorEastAsia" w:hAnsiTheme="minorEastAsia" w:hint="eastAsia"/>
          <w:sz w:val="24"/>
          <w:szCs w:val="24"/>
        </w:rPr>
        <w:t>が、以下の各号のいずれかの事由に該当する場合は、事前に通知又は催告することなく、当該</w:t>
      </w:r>
      <w:r w:rsidRPr="00DA5AD8">
        <w:rPr>
          <w:rFonts w:asciiTheme="minorEastAsia" w:hAnsiTheme="minorEastAsia"/>
          <w:sz w:val="24"/>
          <w:szCs w:val="24"/>
        </w:rPr>
        <w:t>ユーザ</w:t>
      </w:r>
      <w:r w:rsidRPr="00DA5AD8">
        <w:rPr>
          <w:rFonts w:asciiTheme="minorEastAsia" w:hAnsiTheme="minorEastAsia" w:hint="eastAsia"/>
          <w:sz w:val="24"/>
          <w:szCs w:val="24"/>
        </w:rPr>
        <w:t>について本サービスの利用を一時的に停止し、又は</w:t>
      </w:r>
      <w:r w:rsidRPr="00DA5AD8">
        <w:rPr>
          <w:rFonts w:asciiTheme="minorEastAsia" w:hAnsiTheme="minorEastAsia"/>
          <w:sz w:val="24"/>
          <w:szCs w:val="24"/>
        </w:rPr>
        <w:t>ユーザ</w:t>
      </w:r>
      <w:r w:rsidRPr="00DA5AD8">
        <w:rPr>
          <w:rFonts w:asciiTheme="minorEastAsia" w:hAnsiTheme="minorEastAsia" w:hint="eastAsia"/>
          <w:sz w:val="24"/>
          <w:szCs w:val="24"/>
        </w:rPr>
        <w:t>としての登録を取り消すことができます。</w:t>
      </w:r>
    </w:p>
    <w:p w14:paraId="0AF57278"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本規約のいずれかの条項に違反した場合</w:t>
      </w:r>
    </w:p>
    <w:p w14:paraId="05351BC5"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登録情報に虚偽の事実があることが判明した場合</w:t>
      </w:r>
    </w:p>
    <w:p w14:paraId="6177148E"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支払停止若しくは支払不能となり、又は破産手続開始、民事再生手続開始、会社更生手続開始、特別清算開始若しくはこれらに類する手続の開始の申立てがあった場合</w:t>
      </w:r>
    </w:p>
    <w:p w14:paraId="305C6A12"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６ヶ月以上本サービスの利用がなく、当社からの連絡に対して応答がない場合</w:t>
      </w:r>
    </w:p>
    <w:p w14:paraId="645E1040"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第３条第２項各号に該当する場合</w:t>
      </w:r>
    </w:p>
    <w:p w14:paraId="07A24DAE" w14:textId="77777777" w:rsidR="00592777" w:rsidRPr="00DA5AD8" w:rsidRDefault="00592777" w:rsidP="00592777">
      <w:pPr>
        <w:pStyle w:val="a4"/>
        <w:widowControl/>
        <w:numPr>
          <w:ilvl w:val="0"/>
          <w:numId w:val="13"/>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その他、当社が</w:t>
      </w:r>
      <w:r w:rsidRPr="00DA5AD8">
        <w:rPr>
          <w:rFonts w:asciiTheme="minorEastAsia" w:hAnsiTheme="minorEastAsia" w:cs="ＭＳ Ｐゴシック"/>
          <w:bCs/>
          <w:color w:val="000000"/>
          <w:sz w:val="24"/>
          <w:szCs w:val="24"/>
        </w:rPr>
        <w:t>ユーザ</w:t>
      </w:r>
      <w:r w:rsidRPr="00DA5AD8">
        <w:rPr>
          <w:rFonts w:asciiTheme="minorEastAsia" w:hAnsiTheme="minorEastAsia" w:cs="ＭＳ Ｐゴシック" w:hint="eastAsia"/>
          <w:bCs/>
          <w:color w:val="000000"/>
          <w:sz w:val="24"/>
          <w:szCs w:val="24"/>
        </w:rPr>
        <w:t>としての登録の継続を適当でないと判断した場合</w:t>
      </w:r>
    </w:p>
    <w:p w14:paraId="788ACB4C" w14:textId="77777777" w:rsidR="00592777" w:rsidRPr="00DA5AD8" w:rsidRDefault="00592777" w:rsidP="00592777">
      <w:pPr>
        <w:pStyle w:val="a4"/>
        <w:widowControl/>
        <w:numPr>
          <w:ilvl w:val="0"/>
          <w:numId w:val="1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前項各号のいずれかの事由に該当した場合、</w:t>
      </w:r>
      <w:r w:rsidRPr="00DA5AD8">
        <w:rPr>
          <w:rFonts w:asciiTheme="minorEastAsia" w:hAnsiTheme="minorEastAsia"/>
          <w:sz w:val="24"/>
          <w:szCs w:val="24"/>
        </w:rPr>
        <w:t>ユーザ</w:t>
      </w:r>
      <w:r w:rsidRPr="00DA5AD8">
        <w:rPr>
          <w:rFonts w:asciiTheme="minorEastAsia" w:hAnsiTheme="minorEastAsia" w:hint="eastAsia"/>
          <w:sz w:val="24"/>
          <w:szCs w:val="24"/>
        </w:rPr>
        <w:t>は、当社に対して負っている債務の一切について当然に期限の利益を失い、直ちに当社に対して全ての債務の支払を行わなければなりません。</w:t>
      </w:r>
    </w:p>
    <w:p w14:paraId="7FA6208F" w14:textId="77777777" w:rsidR="00592777" w:rsidRPr="00DA5AD8" w:rsidRDefault="00592777" w:rsidP="00592777">
      <w:pPr>
        <w:pStyle w:val="a4"/>
        <w:widowControl/>
        <w:numPr>
          <w:ilvl w:val="0"/>
          <w:numId w:val="1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当社及び</w:t>
      </w:r>
      <w:r w:rsidRPr="00DA5AD8">
        <w:rPr>
          <w:rFonts w:asciiTheme="minorEastAsia" w:hAnsiTheme="minorEastAsia"/>
          <w:sz w:val="24"/>
          <w:szCs w:val="24"/>
        </w:rPr>
        <w:t>ユーザ</w:t>
      </w:r>
      <w:r w:rsidRPr="00DA5AD8">
        <w:rPr>
          <w:rFonts w:asciiTheme="minorEastAsia" w:hAnsiTheme="minorEastAsia" w:hint="eastAsia"/>
          <w:sz w:val="24"/>
          <w:szCs w:val="24"/>
        </w:rPr>
        <w:t>は、それぞれ３０日前までに当社所定の方法で相手方に通知することにより、</w:t>
      </w:r>
      <w:r w:rsidRPr="00DA5AD8">
        <w:rPr>
          <w:rFonts w:asciiTheme="minorEastAsia" w:hAnsiTheme="minorEastAsia"/>
          <w:sz w:val="24"/>
          <w:szCs w:val="24"/>
        </w:rPr>
        <w:t>ユーザ</w:t>
      </w:r>
      <w:r w:rsidRPr="00DA5AD8">
        <w:rPr>
          <w:rFonts w:asciiTheme="minorEastAsia" w:hAnsiTheme="minorEastAsia" w:hint="eastAsia"/>
          <w:sz w:val="24"/>
          <w:szCs w:val="24"/>
        </w:rPr>
        <w:t>の登録を取り消すことができます。</w:t>
      </w:r>
    </w:p>
    <w:p w14:paraId="233C1B31" w14:textId="77777777" w:rsidR="00592777" w:rsidRPr="00DA5AD8" w:rsidRDefault="00592777" w:rsidP="00592777">
      <w:pPr>
        <w:pStyle w:val="a4"/>
        <w:widowControl/>
        <w:numPr>
          <w:ilvl w:val="0"/>
          <w:numId w:val="1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当社は、本条に基づき当社が行った行為により</w:t>
      </w:r>
      <w:r w:rsidRPr="00DA5AD8">
        <w:rPr>
          <w:rFonts w:asciiTheme="minorEastAsia" w:hAnsiTheme="minorEastAsia"/>
          <w:sz w:val="24"/>
          <w:szCs w:val="24"/>
        </w:rPr>
        <w:t>ユーザ</w:t>
      </w:r>
      <w:r w:rsidRPr="00DA5AD8">
        <w:rPr>
          <w:rFonts w:asciiTheme="minorEastAsia" w:hAnsiTheme="minorEastAsia" w:hint="eastAsia"/>
          <w:sz w:val="24"/>
          <w:szCs w:val="24"/>
        </w:rPr>
        <w:t>に生じた損害について一切の責任を負いません。</w:t>
      </w:r>
    </w:p>
    <w:p w14:paraId="53EBE969" w14:textId="77777777" w:rsidR="00592777" w:rsidRPr="00DA5AD8" w:rsidRDefault="00592777" w:rsidP="00592777">
      <w:pPr>
        <w:pStyle w:val="a4"/>
        <w:widowControl/>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1C664D58"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第１２条（退会）　　　　　　　　　　　　　　　　　　　　　</w:t>
      </w:r>
    </w:p>
    <w:p w14:paraId="1BB1E789" w14:textId="77777777" w:rsidR="00592777" w:rsidRPr="00DA5AD8" w:rsidRDefault="00592777" w:rsidP="00592777">
      <w:pPr>
        <w:pStyle w:val="a4"/>
        <w:widowControl/>
        <w:numPr>
          <w:ilvl w:val="0"/>
          <w:numId w:val="20"/>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ユーザは、当社所定の方法で当社に通知することにより、本サービスから退会し、自己のユーザとしての登録を抹消することができます。</w:t>
      </w:r>
    </w:p>
    <w:p w14:paraId="130C3FF3" w14:textId="77777777" w:rsidR="00592777" w:rsidRPr="00DA5AD8" w:rsidRDefault="00592777" w:rsidP="00592777">
      <w:pPr>
        <w:pStyle w:val="a4"/>
        <w:widowControl/>
        <w:numPr>
          <w:ilvl w:val="0"/>
          <w:numId w:val="20"/>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ユーザが当社に対して負っている債務がある場合は、退会により当該債務の一切について当然に期限の利益を失い、直ちに当社に対してすべての債務の支払を行わなければなりません。</w:t>
      </w:r>
    </w:p>
    <w:p w14:paraId="57FE0433"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46F3F7D6"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第１３条（保証の制限）　　　　　　　　　　　　　　　　　　</w:t>
      </w:r>
    </w:p>
    <w:p w14:paraId="1877A862" w14:textId="77777777" w:rsidR="00592777" w:rsidRPr="00DA5AD8" w:rsidRDefault="00592777" w:rsidP="00592777">
      <w:pPr>
        <w:pStyle w:val="a4"/>
        <w:widowControl/>
        <w:numPr>
          <w:ilvl w:val="0"/>
          <w:numId w:val="14"/>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lastRenderedPageBreak/>
        <w:t>本サービスは現状有姿で提供されるものであり、当社は本サービスについて、特定の目的への適合性、商業的有用性、完全性、継続性等を含め、一切保証を致しません。</w:t>
      </w:r>
    </w:p>
    <w:p w14:paraId="418370B2" w14:textId="77777777" w:rsidR="00592777" w:rsidRPr="00DA5AD8" w:rsidRDefault="00592777" w:rsidP="00592777">
      <w:pPr>
        <w:pStyle w:val="a4"/>
        <w:widowControl/>
        <w:numPr>
          <w:ilvl w:val="0"/>
          <w:numId w:val="14"/>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が当社から直接又は間接に、本サービス、当社ウェブサイト、本サービスの他の</w:t>
      </w:r>
      <w:r w:rsidRPr="00DA5AD8">
        <w:rPr>
          <w:rFonts w:asciiTheme="minorEastAsia" w:hAnsiTheme="minorEastAsia"/>
          <w:sz w:val="24"/>
          <w:szCs w:val="24"/>
        </w:rPr>
        <w:t>ユーザ</w:t>
      </w:r>
      <w:r w:rsidRPr="00DA5AD8">
        <w:rPr>
          <w:rFonts w:asciiTheme="minorEastAsia" w:hAnsiTheme="minorEastAsia" w:hint="eastAsia"/>
          <w:sz w:val="24"/>
          <w:szCs w:val="24"/>
        </w:rPr>
        <w:t>その他の事項に関する何らかの情報を得た場合であっても、当社は</w:t>
      </w:r>
      <w:r w:rsidRPr="00DA5AD8">
        <w:rPr>
          <w:rFonts w:asciiTheme="minorEastAsia" w:hAnsiTheme="minorEastAsia"/>
          <w:sz w:val="24"/>
          <w:szCs w:val="24"/>
        </w:rPr>
        <w:t>ユーザ</w:t>
      </w:r>
      <w:r w:rsidRPr="00DA5AD8">
        <w:rPr>
          <w:rFonts w:asciiTheme="minorEastAsia" w:hAnsiTheme="minorEastAsia" w:hint="eastAsia"/>
          <w:sz w:val="24"/>
          <w:szCs w:val="24"/>
        </w:rPr>
        <w:t>に対し本規約において規定されている内容を超えて如何なる保証も行うものではありません。</w:t>
      </w:r>
    </w:p>
    <w:p w14:paraId="6A87463C" w14:textId="77777777" w:rsidR="00592777" w:rsidRPr="00DA5AD8" w:rsidRDefault="00592777" w:rsidP="00592777">
      <w:pPr>
        <w:pStyle w:val="a4"/>
        <w:widowControl/>
        <w:numPr>
          <w:ilvl w:val="0"/>
          <w:numId w:val="14"/>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は、本サービスを利用することが、</w:t>
      </w:r>
      <w:r w:rsidRPr="00DA5AD8">
        <w:rPr>
          <w:rFonts w:asciiTheme="minorEastAsia" w:hAnsiTheme="minorEastAsia"/>
          <w:sz w:val="24"/>
          <w:szCs w:val="24"/>
        </w:rPr>
        <w:t>ユーザ</w:t>
      </w:r>
      <w:r w:rsidRPr="00DA5AD8">
        <w:rPr>
          <w:rFonts w:asciiTheme="minorEastAsia" w:hAnsiTheme="minorEastAsia" w:hint="eastAsia"/>
          <w:sz w:val="24"/>
          <w:szCs w:val="24"/>
        </w:rPr>
        <w:t>に適用のある法令、業界団体の内部規則等に違反するか否かを自己の責任と費用に基づいて調査するものとし、当社は、</w:t>
      </w:r>
      <w:r w:rsidRPr="00DA5AD8">
        <w:rPr>
          <w:rFonts w:asciiTheme="minorEastAsia" w:hAnsiTheme="minorEastAsia"/>
          <w:sz w:val="24"/>
          <w:szCs w:val="24"/>
        </w:rPr>
        <w:t>ユーザ</w:t>
      </w:r>
      <w:r w:rsidRPr="00DA5AD8">
        <w:rPr>
          <w:rFonts w:asciiTheme="minorEastAsia" w:hAnsiTheme="minorEastAsia" w:hint="eastAsia"/>
          <w:sz w:val="24"/>
          <w:szCs w:val="24"/>
        </w:rPr>
        <w:t>による本サービスの利用が、</w:t>
      </w:r>
      <w:r w:rsidRPr="00DA5AD8">
        <w:rPr>
          <w:rFonts w:asciiTheme="minorEastAsia" w:hAnsiTheme="minorEastAsia"/>
          <w:sz w:val="24"/>
          <w:szCs w:val="24"/>
        </w:rPr>
        <w:t>ユーザ</w:t>
      </w:r>
      <w:r w:rsidRPr="00DA5AD8">
        <w:rPr>
          <w:rFonts w:asciiTheme="minorEastAsia" w:hAnsiTheme="minorEastAsia" w:hint="eastAsia"/>
          <w:sz w:val="24"/>
          <w:szCs w:val="24"/>
        </w:rPr>
        <w:t>に適用のある法令、業界団体の内部規則等に適合することを何ら保証するものではありません。</w:t>
      </w:r>
    </w:p>
    <w:p w14:paraId="629E6960" w14:textId="77777777" w:rsidR="00592777" w:rsidRPr="00DA5AD8" w:rsidRDefault="00592777" w:rsidP="00592777">
      <w:pPr>
        <w:widowControl/>
        <w:spacing w:line="336" w:lineRule="atLeast"/>
        <w:jc w:val="left"/>
        <w:rPr>
          <w:rFonts w:asciiTheme="minorEastAsia" w:hAnsiTheme="minorEastAsia"/>
          <w:sz w:val="24"/>
          <w:szCs w:val="24"/>
        </w:rPr>
      </w:pPr>
    </w:p>
    <w:p w14:paraId="723D723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第１４条（免責及び損害賠償の制限）　　　　　　　　　　　　</w:t>
      </w:r>
    </w:p>
    <w:p w14:paraId="3A52DEB4" w14:textId="77777777" w:rsidR="00592777" w:rsidRPr="00DA5AD8" w:rsidRDefault="00592777" w:rsidP="00592777">
      <w:pPr>
        <w:pStyle w:val="a4"/>
        <w:widowControl/>
        <w:numPr>
          <w:ilvl w:val="0"/>
          <w:numId w:val="2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本サービス又は当社ウェブサイトに関連して</w:t>
      </w:r>
      <w:r w:rsidRPr="00DA5AD8">
        <w:rPr>
          <w:rFonts w:asciiTheme="minorEastAsia" w:hAnsiTheme="minorEastAsia"/>
          <w:sz w:val="24"/>
          <w:szCs w:val="24"/>
        </w:rPr>
        <w:t>ユーザ</w:t>
      </w:r>
      <w:r w:rsidRPr="00DA5AD8">
        <w:rPr>
          <w:rFonts w:asciiTheme="minorEastAsia" w:hAnsiTheme="minorEastAsia" w:hint="eastAsia"/>
          <w:sz w:val="24"/>
          <w:szCs w:val="24"/>
        </w:rPr>
        <w:t>と他の</w:t>
      </w:r>
      <w:r w:rsidRPr="00DA5AD8">
        <w:rPr>
          <w:rFonts w:asciiTheme="minorEastAsia" w:hAnsiTheme="minorEastAsia"/>
          <w:sz w:val="24"/>
          <w:szCs w:val="24"/>
        </w:rPr>
        <w:t>ユーザ</w:t>
      </w:r>
      <w:r w:rsidRPr="00DA5AD8">
        <w:rPr>
          <w:rFonts w:asciiTheme="minorEastAsia" w:hAnsiTheme="minorEastAsia" w:hint="eastAsia"/>
          <w:sz w:val="24"/>
          <w:szCs w:val="24"/>
        </w:rPr>
        <w:t>又は第三者との間において生じた取引、連絡、紛争等については、</w:t>
      </w:r>
      <w:r w:rsidRPr="00DA5AD8">
        <w:rPr>
          <w:rFonts w:asciiTheme="minorEastAsia" w:hAnsiTheme="minorEastAsia"/>
          <w:sz w:val="24"/>
          <w:szCs w:val="24"/>
        </w:rPr>
        <w:t>ユーザ</w:t>
      </w:r>
      <w:r w:rsidRPr="00DA5AD8">
        <w:rPr>
          <w:rFonts w:asciiTheme="minorEastAsia" w:hAnsiTheme="minorEastAsia" w:hint="eastAsia"/>
          <w:sz w:val="24"/>
          <w:szCs w:val="24"/>
        </w:rPr>
        <w:t>の責任において処理及び解決するものとし、当社はかかる事項について一切責任を負いません。</w:t>
      </w:r>
    </w:p>
    <w:p w14:paraId="183660A8" w14:textId="77777777" w:rsidR="00592777" w:rsidRPr="00DA5AD8" w:rsidRDefault="00592777" w:rsidP="00592777">
      <w:pPr>
        <w:pStyle w:val="a4"/>
        <w:widowControl/>
        <w:numPr>
          <w:ilvl w:val="0"/>
          <w:numId w:val="2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当社は、当社による本サービスの提供の終了、利用不能又は変更、</w:t>
      </w:r>
      <w:r w:rsidRPr="00DA5AD8">
        <w:rPr>
          <w:rFonts w:asciiTheme="minorEastAsia" w:hAnsiTheme="minorEastAsia"/>
          <w:sz w:val="24"/>
          <w:szCs w:val="24"/>
        </w:rPr>
        <w:t>ユーザ</w:t>
      </w:r>
      <w:r w:rsidRPr="00DA5AD8">
        <w:rPr>
          <w:rFonts w:asciiTheme="minorEastAsia" w:hAnsiTheme="minorEastAsia" w:hint="eastAsia"/>
          <w:sz w:val="24"/>
          <w:szCs w:val="24"/>
        </w:rPr>
        <w:t>のメッセージ又は情報の削除又は消失､</w:t>
      </w:r>
      <w:r w:rsidRPr="00DA5AD8">
        <w:rPr>
          <w:rFonts w:asciiTheme="minorEastAsia" w:hAnsiTheme="minorEastAsia"/>
          <w:sz w:val="24"/>
          <w:szCs w:val="24"/>
        </w:rPr>
        <w:t>ユーザ</w:t>
      </w:r>
      <w:r w:rsidRPr="00DA5AD8">
        <w:rPr>
          <w:rFonts w:asciiTheme="minorEastAsia" w:hAnsiTheme="minorEastAsia" w:hint="eastAsia"/>
          <w:sz w:val="24"/>
          <w:szCs w:val="24"/>
        </w:rPr>
        <w:t>の登録の取消、本サービスの利用によるデータの消失又は機器の故障若しくは損傷、その他本サービスに関連して</w:t>
      </w:r>
      <w:r w:rsidRPr="00DA5AD8">
        <w:rPr>
          <w:rFonts w:asciiTheme="minorEastAsia" w:hAnsiTheme="minorEastAsia"/>
          <w:sz w:val="24"/>
          <w:szCs w:val="24"/>
        </w:rPr>
        <w:t>ユーザ</w:t>
      </w:r>
      <w:r w:rsidRPr="00DA5AD8">
        <w:rPr>
          <w:rFonts w:asciiTheme="minorEastAsia" w:hAnsiTheme="minorEastAsia" w:hint="eastAsia"/>
          <w:sz w:val="24"/>
          <w:szCs w:val="24"/>
        </w:rPr>
        <w:t>が被った損害につき、当社に故意又は重過失がある場合を除き、賠償する責任を一切負わないものとします。</w:t>
      </w:r>
    </w:p>
    <w:p w14:paraId="7926C885" w14:textId="77777777" w:rsidR="00592777" w:rsidRPr="00DA5AD8" w:rsidRDefault="00592777" w:rsidP="00592777">
      <w:pPr>
        <w:pStyle w:val="a4"/>
        <w:widowControl/>
        <w:numPr>
          <w:ilvl w:val="0"/>
          <w:numId w:val="2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ウェブサイトから他のウェブサイトへのリンク又は他のウェブサイトから当社ウェブサイトへのリンクが提供されている場合でも、当社は、当社ウェブサイト以外のウェブサイト及びそこから得られる情報に関して如何なる理由に基づいても一切の責任を負わないものとします。</w:t>
      </w:r>
    </w:p>
    <w:p w14:paraId="5FE79F0F" w14:textId="77777777" w:rsidR="00592777" w:rsidRPr="00DA5AD8" w:rsidRDefault="00592777" w:rsidP="00592777">
      <w:pPr>
        <w:pStyle w:val="a4"/>
        <w:widowControl/>
        <w:numPr>
          <w:ilvl w:val="0"/>
          <w:numId w:val="22"/>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当社は、本サービスに関連して</w:t>
      </w:r>
      <w:r w:rsidRPr="00DA5AD8">
        <w:rPr>
          <w:rFonts w:asciiTheme="minorEastAsia" w:hAnsiTheme="minorEastAsia"/>
          <w:sz w:val="24"/>
          <w:szCs w:val="24"/>
        </w:rPr>
        <w:t>ユーザ</w:t>
      </w:r>
      <w:r w:rsidRPr="00DA5AD8">
        <w:rPr>
          <w:rFonts w:asciiTheme="minorEastAsia" w:hAnsiTheme="minorEastAsia" w:hint="eastAsia"/>
          <w:sz w:val="24"/>
          <w:szCs w:val="24"/>
        </w:rPr>
        <w:t>が被った損害について、当社に故意又は重過失がある場合を除き、一切賠償の責任を負いません。消費者契約法の適用その他の理由により当社が</w:t>
      </w:r>
      <w:r w:rsidRPr="00DA5AD8">
        <w:rPr>
          <w:rFonts w:asciiTheme="minorEastAsia" w:hAnsiTheme="minorEastAsia"/>
          <w:sz w:val="24"/>
          <w:szCs w:val="24"/>
        </w:rPr>
        <w:t>ユーザ</w:t>
      </w:r>
      <w:r w:rsidRPr="00DA5AD8">
        <w:rPr>
          <w:rFonts w:asciiTheme="minorEastAsia" w:hAnsiTheme="minorEastAsia" w:hint="eastAsia"/>
          <w:sz w:val="24"/>
          <w:szCs w:val="24"/>
        </w:rPr>
        <w:t>に対して損害賠償責任を負う場合においても、当社の賠償責任は、損害の事由が生じた時点から遡って過去６ヶ月の期間に</w:t>
      </w:r>
      <w:r w:rsidRPr="00DA5AD8">
        <w:rPr>
          <w:rFonts w:asciiTheme="minorEastAsia" w:hAnsiTheme="minorEastAsia"/>
          <w:sz w:val="24"/>
          <w:szCs w:val="24"/>
        </w:rPr>
        <w:t>ユーザ</w:t>
      </w:r>
      <w:r w:rsidRPr="00DA5AD8">
        <w:rPr>
          <w:rFonts w:asciiTheme="minorEastAsia" w:hAnsiTheme="minorEastAsia" w:hint="eastAsia"/>
          <w:sz w:val="24"/>
          <w:szCs w:val="24"/>
        </w:rPr>
        <w:t>から現実に受領した本サービスの利用料金の総額を上限とします。</w:t>
      </w:r>
    </w:p>
    <w:p w14:paraId="53CDEF5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1E62F3B5"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第１５条（ユーザの賠償等の責任）　　　　　　　　　　　　</w:t>
      </w:r>
    </w:p>
    <w:p w14:paraId="552C3534" w14:textId="77777777" w:rsidR="00592777" w:rsidRPr="00DA5AD8" w:rsidRDefault="00592777" w:rsidP="00592777">
      <w:pPr>
        <w:widowControl/>
        <w:tabs>
          <w:tab w:val="left" w:pos="6946"/>
        </w:tabs>
        <w:jc w:val="left"/>
        <w:rPr>
          <w:rFonts w:asciiTheme="minorEastAsia" w:hAnsiTheme="minorEastAsia"/>
          <w:sz w:val="24"/>
          <w:szCs w:val="24"/>
        </w:rPr>
      </w:pPr>
      <w:r w:rsidRPr="00DA5AD8">
        <w:rPr>
          <w:rFonts w:asciiTheme="minorEastAsia" w:hAnsiTheme="minorEastAsia" w:hint="eastAsia"/>
          <w:sz w:val="24"/>
          <w:szCs w:val="24"/>
        </w:rPr>
        <w:lastRenderedPageBreak/>
        <w:t xml:space="preserve">　</w:t>
      </w:r>
      <w:r w:rsidRPr="00DA5AD8">
        <w:rPr>
          <w:rFonts w:asciiTheme="minorEastAsia" w:hAnsiTheme="minorEastAsia"/>
          <w:sz w:val="24"/>
          <w:szCs w:val="24"/>
        </w:rPr>
        <w:t>ユーザ</w:t>
      </w:r>
      <w:r w:rsidRPr="00DA5AD8">
        <w:rPr>
          <w:rFonts w:asciiTheme="minorEastAsia" w:hAnsiTheme="minorEastAsia" w:hint="eastAsia"/>
          <w:sz w:val="24"/>
          <w:szCs w:val="24"/>
        </w:rPr>
        <w:t>は、本規約に違反することにより、又は本サービスの利用に関連して当社に損害を与えた場合、当社に対しその損害を賠償しなければなりません。</w:t>
      </w:r>
    </w:p>
    <w:p w14:paraId="1C01EC8D"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10DC9CD7"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第１６条（秘密保持）　　　　　　　　　　　　　　　　　　　</w:t>
      </w:r>
    </w:p>
    <w:p w14:paraId="7A799FBF" w14:textId="77777777" w:rsidR="00592777" w:rsidRPr="00DA5AD8" w:rsidRDefault="00592777" w:rsidP="00592777">
      <w:pPr>
        <w:pStyle w:val="a4"/>
        <w:widowControl/>
        <w:numPr>
          <w:ilvl w:val="0"/>
          <w:numId w:val="15"/>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本規約において「秘密情報」とは、本契約又は本サービスに関連して、</w:t>
      </w:r>
      <w:r w:rsidRPr="00DA5AD8">
        <w:rPr>
          <w:rFonts w:asciiTheme="minorEastAsia" w:hAnsiTheme="minorEastAsia"/>
          <w:sz w:val="24"/>
          <w:szCs w:val="24"/>
        </w:rPr>
        <w:t>ユーザ</w:t>
      </w:r>
      <w:r w:rsidRPr="00DA5AD8">
        <w:rPr>
          <w:rFonts w:asciiTheme="minorEastAsia" w:hAnsiTheme="minorEastAsia" w:hint="eastAsia"/>
          <w:sz w:val="24"/>
          <w:szCs w:val="24"/>
        </w:rPr>
        <w:t>が、当社より書面、口頭若しくは記録媒体等により提供若しくは開示されたか、又は知り得た、当社の技術、営業、業務、財務、組織、その他の事項に関する全ての情報を意味します。但し、以下の各号に該当する場合は、秘密情報から除外するものとします。</w:t>
      </w:r>
    </w:p>
    <w:p w14:paraId="26F252B5" w14:textId="77777777" w:rsidR="00592777" w:rsidRPr="00DA5AD8" w:rsidRDefault="00592777" w:rsidP="00592777">
      <w:pPr>
        <w:pStyle w:val="a4"/>
        <w:widowControl/>
        <w:numPr>
          <w:ilvl w:val="0"/>
          <w:numId w:val="16"/>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当社から提供若しくは開示がなされたとき又は知得したときに、既に一般に公知となっていた、又は既に知得していたもの</w:t>
      </w:r>
    </w:p>
    <w:p w14:paraId="395BA805" w14:textId="77777777" w:rsidR="00592777" w:rsidRPr="00DA5AD8" w:rsidRDefault="00592777" w:rsidP="00592777">
      <w:pPr>
        <w:pStyle w:val="a4"/>
        <w:widowControl/>
        <w:numPr>
          <w:ilvl w:val="0"/>
          <w:numId w:val="16"/>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当社から提供若しくは開示又は知得した後、自己の責めに帰せざる事由により刊行物その他により公知となったもの</w:t>
      </w:r>
    </w:p>
    <w:p w14:paraId="0C499F7C" w14:textId="77777777" w:rsidR="00592777" w:rsidRPr="00DA5AD8" w:rsidRDefault="00592777" w:rsidP="00592777">
      <w:pPr>
        <w:pStyle w:val="a4"/>
        <w:widowControl/>
        <w:numPr>
          <w:ilvl w:val="0"/>
          <w:numId w:val="16"/>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提供又は開示の権限のある第三者から秘密保持義務を負わされることなく適法に取得したもの</w:t>
      </w:r>
    </w:p>
    <w:p w14:paraId="7F781F73" w14:textId="77777777" w:rsidR="00592777" w:rsidRPr="00DA5AD8" w:rsidRDefault="00592777" w:rsidP="00592777">
      <w:pPr>
        <w:pStyle w:val="a4"/>
        <w:widowControl/>
        <w:numPr>
          <w:ilvl w:val="0"/>
          <w:numId w:val="16"/>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秘密情報によることなく単独で開発したもの</w:t>
      </w:r>
    </w:p>
    <w:p w14:paraId="3E5B82F4" w14:textId="77777777" w:rsidR="00592777" w:rsidRPr="00DA5AD8" w:rsidRDefault="00592777" w:rsidP="00592777">
      <w:pPr>
        <w:pStyle w:val="a4"/>
        <w:widowControl/>
        <w:numPr>
          <w:ilvl w:val="0"/>
          <w:numId w:val="16"/>
        </w:numPr>
        <w:spacing w:line="336" w:lineRule="atLeast"/>
        <w:ind w:leftChars="0" w:left="1276" w:hanging="763"/>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当社から秘密保持の必要がない旨書面で確認されたもの</w:t>
      </w:r>
    </w:p>
    <w:p w14:paraId="57BB8E00" w14:textId="77777777" w:rsidR="00592777" w:rsidRPr="00DA5AD8" w:rsidRDefault="00592777" w:rsidP="00592777">
      <w:pPr>
        <w:pStyle w:val="a4"/>
        <w:widowControl/>
        <w:numPr>
          <w:ilvl w:val="0"/>
          <w:numId w:val="15"/>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は、秘密情報を本サービスの利用の目的のみに利用するとともに、当社の書面による承諾なしに第三者に当社の秘密情報を提供、開示又は漏洩しないものとします。</w:t>
      </w:r>
    </w:p>
    <w:p w14:paraId="51437B27" w14:textId="77777777" w:rsidR="00592777" w:rsidRPr="00DA5AD8" w:rsidRDefault="00592777" w:rsidP="00592777">
      <w:pPr>
        <w:pStyle w:val="a4"/>
        <w:widowControl/>
        <w:numPr>
          <w:ilvl w:val="0"/>
          <w:numId w:val="15"/>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前項の定めにかかわらず、</w:t>
      </w:r>
      <w:r w:rsidRPr="00DA5AD8">
        <w:rPr>
          <w:rFonts w:asciiTheme="minorEastAsia" w:hAnsiTheme="minorEastAsia"/>
          <w:sz w:val="24"/>
          <w:szCs w:val="24"/>
        </w:rPr>
        <w:t>ユーザ</w:t>
      </w:r>
      <w:r w:rsidRPr="00DA5AD8">
        <w:rPr>
          <w:rFonts w:asciiTheme="minorEastAsia" w:hAnsiTheme="minorEastAsia" w:hint="eastAsia"/>
          <w:sz w:val="24"/>
          <w:szCs w:val="24"/>
        </w:rPr>
        <w:t>は、法律、裁判所又は政府機関の命令、要求又は要請に基づき、秘密情報を開示することができます。但し、当該命令、要求又は要請があった場合、速やかにその旨を当社に通知しなければなりません。</w:t>
      </w:r>
    </w:p>
    <w:p w14:paraId="24D86940" w14:textId="77777777" w:rsidR="00592777" w:rsidRPr="00DA5AD8" w:rsidRDefault="00592777" w:rsidP="00592777">
      <w:pPr>
        <w:pStyle w:val="a4"/>
        <w:widowControl/>
        <w:numPr>
          <w:ilvl w:val="0"/>
          <w:numId w:val="15"/>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は、当社から求められた場合にはいつでも、遅滞なく、当社の指示に従い、秘密情報並びに秘密情報を記載又は包含した書面その他の記録媒体物及びその全ての複製物を返却又は廃棄しなければなりません。</w:t>
      </w:r>
    </w:p>
    <w:p w14:paraId="1D4A8D2D"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5016B16B"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第１７条（データ管理）　　　　　　　　　　　　　　　　　　</w:t>
      </w:r>
    </w:p>
    <w:p w14:paraId="11A126F2" w14:textId="77777777" w:rsidR="00592777" w:rsidRPr="00DA5AD8" w:rsidRDefault="00592777" w:rsidP="00592777">
      <w:pPr>
        <w:pStyle w:val="a4"/>
        <w:widowControl/>
        <w:numPr>
          <w:ilvl w:val="0"/>
          <w:numId w:val="21"/>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ユーザは、本サービスの利用に関連して入力、提供又は伝送するデータ等について、必要な情報は自己の責任で保全しておくものとします。</w:t>
      </w:r>
    </w:p>
    <w:p w14:paraId="6E5FD9EB" w14:textId="77777777" w:rsidR="00592777" w:rsidRPr="00DA5AD8" w:rsidRDefault="00592777" w:rsidP="00592777">
      <w:pPr>
        <w:pStyle w:val="a4"/>
        <w:widowControl/>
        <w:numPr>
          <w:ilvl w:val="0"/>
          <w:numId w:val="21"/>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ユーザが利用する情報に関して、本サービスを提供する設備等の故障等により滅失した場合に、その情報を復元する目的でこれを別に記録して一定期間保管しますが、復元の義務を負うものではありません。</w:t>
      </w:r>
    </w:p>
    <w:p w14:paraId="6E37FB90" w14:textId="77777777" w:rsidR="00592777" w:rsidRPr="00DA5AD8" w:rsidRDefault="00592777" w:rsidP="00592777">
      <w:pPr>
        <w:pStyle w:val="a4"/>
        <w:widowControl/>
        <w:numPr>
          <w:ilvl w:val="0"/>
          <w:numId w:val="21"/>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当社は、障害、誤操作等による滅失からの復旧を目的として、ユーザの入力、登録したデータを保存するための機能を当社の定める内容にて提供し</w:t>
      </w:r>
      <w:r w:rsidRPr="00DA5AD8">
        <w:rPr>
          <w:rFonts w:asciiTheme="minorEastAsia" w:hAnsiTheme="minorEastAsia" w:cs="ＭＳ Ｐゴシック" w:hint="eastAsia"/>
          <w:bCs/>
          <w:color w:val="000000"/>
          <w:sz w:val="24"/>
          <w:szCs w:val="24"/>
        </w:rPr>
        <w:lastRenderedPageBreak/>
        <w:t xml:space="preserve">ます。ただし、すべてのデータが当該機能によって保存、復元されることを保証するものではありません。なお、当該機能によって復元をする場合は、当社が有償で対応します。　</w:t>
      </w:r>
    </w:p>
    <w:p w14:paraId="74BAB26E"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395C0E30"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第１８条（個人情報の取扱い）　　　　　　　　　　　　　　　</w:t>
      </w:r>
    </w:p>
    <w:p w14:paraId="1B991464" w14:textId="77777777" w:rsidR="00592777" w:rsidRPr="00DA5AD8" w:rsidRDefault="00592777" w:rsidP="00592777">
      <w:pPr>
        <w:pStyle w:val="a4"/>
        <w:widowControl/>
        <w:numPr>
          <w:ilvl w:val="0"/>
          <w:numId w:val="19"/>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本サービスに入力されるデータに個人データが含まれていた場合、本サービス提供の目的以外で利用しないものとし、個人情報の保護に関する法律及び当社個人情報保護方針に基づいて、紛失、破壊、改竄、漏洩等のおそれから保護するための合理的な安全管理措置を講じ、厳重に管理するものとします。</w:t>
      </w:r>
    </w:p>
    <w:p w14:paraId="5AB008B5" w14:textId="77777777" w:rsidR="00592777" w:rsidRPr="00DA5AD8" w:rsidRDefault="00592777" w:rsidP="00592777">
      <w:pPr>
        <w:pStyle w:val="a4"/>
        <w:widowControl/>
        <w:numPr>
          <w:ilvl w:val="0"/>
          <w:numId w:val="19"/>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当社は、本サービスの提供のため必要がなくなった個人データに関して、一切のコピーを残すことなく、当社の責任において速やかに破棄するよう務めるものとします。</w:t>
      </w:r>
    </w:p>
    <w:p w14:paraId="2E4AF36D" w14:textId="77777777" w:rsidR="00592777" w:rsidRPr="00DA5AD8" w:rsidRDefault="00592777" w:rsidP="00592777">
      <w:pPr>
        <w:pStyle w:val="a4"/>
        <w:widowControl/>
        <w:numPr>
          <w:ilvl w:val="0"/>
          <w:numId w:val="19"/>
        </w:numPr>
        <w:tabs>
          <w:tab w:val="left" w:pos="6946"/>
        </w:tabs>
        <w:ind w:leftChars="0"/>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本条の規定は、利用契約が終了した後も有効に存続するものとします。</w:t>
      </w:r>
    </w:p>
    <w:p w14:paraId="0C69771D"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450B573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第１９条（有効期間）　　　　　　　　　　　　　　　　　　　</w:t>
      </w:r>
    </w:p>
    <w:p w14:paraId="5F1CF3D3" w14:textId="77777777" w:rsidR="00592777" w:rsidRPr="00DA5AD8" w:rsidRDefault="00592777" w:rsidP="00592777">
      <w:pPr>
        <w:widowControl/>
        <w:tabs>
          <w:tab w:val="left" w:pos="6946"/>
        </w:tabs>
        <w:jc w:val="left"/>
        <w:rPr>
          <w:rFonts w:asciiTheme="minorEastAsia" w:hAnsiTheme="minorEastAsia"/>
          <w:sz w:val="24"/>
          <w:szCs w:val="24"/>
        </w:rPr>
      </w:pPr>
      <w:r w:rsidRPr="00DA5AD8">
        <w:rPr>
          <w:rFonts w:asciiTheme="minorEastAsia" w:hAnsiTheme="minorEastAsia" w:hint="eastAsia"/>
          <w:sz w:val="24"/>
          <w:szCs w:val="24"/>
        </w:rPr>
        <w:t>利用契約は、本サービスの提供期間中、</w:t>
      </w:r>
      <w:r w:rsidRPr="00DA5AD8">
        <w:rPr>
          <w:rFonts w:asciiTheme="minorEastAsia" w:hAnsiTheme="minorEastAsia"/>
          <w:sz w:val="24"/>
          <w:szCs w:val="24"/>
        </w:rPr>
        <w:t>ユーザ</w:t>
      </w:r>
      <w:r w:rsidRPr="00DA5AD8">
        <w:rPr>
          <w:rFonts w:asciiTheme="minorEastAsia" w:hAnsiTheme="minorEastAsia" w:hint="eastAsia"/>
          <w:sz w:val="24"/>
          <w:szCs w:val="24"/>
        </w:rPr>
        <w:t>について第３条に基づく登録が完了した日から当該</w:t>
      </w:r>
      <w:r w:rsidRPr="00DA5AD8">
        <w:rPr>
          <w:rFonts w:asciiTheme="minorEastAsia" w:hAnsiTheme="minorEastAsia"/>
          <w:sz w:val="24"/>
          <w:szCs w:val="24"/>
        </w:rPr>
        <w:t>ユーザ</w:t>
      </w:r>
      <w:r w:rsidRPr="00DA5AD8">
        <w:rPr>
          <w:rFonts w:asciiTheme="minorEastAsia" w:hAnsiTheme="minorEastAsia" w:hint="eastAsia"/>
          <w:sz w:val="24"/>
          <w:szCs w:val="24"/>
        </w:rPr>
        <w:t>の登録が取り消された日まで、当社と</w:t>
      </w:r>
      <w:r w:rsidRPr="00DA5AD8">
        <w:rPr>
          <w:rFonts w:asciiTheme="minorEastAsia" w:hAnsiTheme="minorEastAsia"/>
          <w:sz w:val="24"/>
          <w:szCs w:val="24"/>
        </w:rPr>
        <w:t>ユーザ</w:t>
      </w:r>
      <w:r w:rsidRPr="00DA5AD8">
        <w:rPr>
          <w:rFonts w:asciiTheme="minorEastAsia" w:hAnsiTheme="minorEastAsia" w:hint="eastAsia"/>
          <w:sz w:val="24"/>
          <w:szCs w:val="24"/>
        </w:rPr>
        <w:t>との間で有効に存続するものとします。</w:t>
      </w:r>
    </w:p>
    <w:p w14:paraId="74C2DD9C"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72BCA274"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第２０条（本規約の変更）　　　　　　　　　　　　　　　　　</w:t>
      </w:r>
    </w:p>
    <w:p w14:paraId="49B134DA" w14:textId="77777777" w:rsidR="00592777" w:rsidRPr="00DA5AD8" w:rsidRDefault="00592777" w:rsidP="00592777">
      <w:pPr>
        <w:pStyle w:val="a4"/>
        <w:widowControl/>
        <w:numPr>
          <w:ilvl w:val="0"/>
          <w:numId w:val="17"/>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ユーザの事前の承諾を得ることなく、本規約（当社ウェブサイトに掲載する本サービスに関するルール、諸規定等を含みます。以下本項において同じ。）を随時変更できるものとします。本規約が変更された場合、変更後の本サービスの提供条件は、変更後の利用規約に従うものとします。</w:t>
      </w:r>
    </w:p>
    <w:p w14:paraId="2E455AA6" w14:textId="77777777" w:rsidR="00592777" w:rsidRPr="00DA5AD8" w:rsidRDefault="00592777" w:rsidP="00592777">
      <w:pPr>
        <w:pStyle w:val="a4"/>
        <w:widowControl/>
        <w:numPr>
          <w:ilvl w:val="0"/>
          <w:numId w:val="17"/>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前項の変更を行う場合は、１４日以上の予告期間を置いて、変更後の利用規約の内容をユーザに通知又は本サービス上に表示するものとします。ただし、変更が軽微で契約者に特に不利益にならないと当社が判断した場合は、通知しないものとします。</w:t>
      </w:r>
    </w:p>
    <w:p w14:paraId="35B368C6" w14:textId="77777777" w:rsidR="00592777" w:rsidRPr="00DA5AD8" w:rsidRDefault="00592777" w:rsidP="00592777">
      <w:pPr>
        <w:pStyle w:val="a4"/>
        <w:widowControl/>
        <w:numPr>
          <w:ilvl w:val="0"/>
          <w:numId w:val="17"/>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ユーザが変更後の利用規約に同意できないときは、ユーザは、前項に定める予告期間中に当社に対してその旨書面により通知することにより、利用契約を解除することができるものとします。</w:t>
      </w:r>
    </w:p>
    <w:p w14:paraId="3EC73EEF"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7CC629D7"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第２１条（連絡・通知）　　　　　　　　　　　　　　　　　　</w:t>
      </w:r>
    </w:p>
    <w:p w14:paraId="59402732" w14:textId="77777777" w:rsidR="00592777" w:rsidRPr="00DA5AD8" w:rsidRDefault="00592777" w:rsidP="00592777">
      <w:pPr>
        <w:widowControl/>
        <w:tabs>
          <w:tab w:val="left" w:pos="6946"/>
        </w:tabs>
        <w:jc w:val="left"/>
        <w:rPr>
          <w:rFonts w:asciiTheme="minorEastAsia" w:hAnsiTheme="minorEastAsia"/>
          <w:sz w:val="24"/>
          <w:szCs w:val="24"/>
        </w:rPr>
      </w:pPr>
      <w:r w:rsidRPr="00DA5AD8">
        <w:rPr>
          <w:rFonts w:asciiTheme="minorEastAsia" w:hAnsiTheme="minorEastAsia" w:hint="eastAsia"/>
          <w:sz w:val="24"/>
          <w:szCs w:val="24"/>
        </w:rPr>
        <w:lastRenderedPageBreak/>
        <w:t xml:space="preserve">　本サービスに関する問い合わせその他</w:t>
      </w:r>
      <w:r w:rsidRPr="00DA5AD8">
        <w:rPr>
          <w:rFonts w:asciiTheme="minorEastAsia" w:hAnsiTheme="minorEastAsia"/>
          <w:sz w:val="24"/>
          <w:szCs w:val="24"/>
        </w:rPr>
        <w:t>ユーザ</w:t>
      </w:r>
      <w:r w:rsidRPr="00DA5AD8">
        <w:rPr>
          <w:rFonts w:asciiTheme="minorEastAsia" w:hAnsiTheme="minorEastAsia" w:hint="eastAsia"/>
          <w:sz w:val="24"/>
          <w:szCs w:val="24"/>
        </w:rPr>
        <w:t>から当社に対する連絡又は通知、及び本規約の変更に関する通知その他当社から</w:t>
      </w:r>
      <w:r w:rsidRPr="00DA5AD8">
        <w:rPr>
          <w:rFonts w:asciiTheme="minorEastAsia" w:hAnsiTheme="minorEastAsia"/>
          <w:sz w:val="24"/>
          <w:szCs w:val="24"/>
        </w:rPr>
        <w:t>ユーザ</w:t>
      </w:r>
      <w:r w:rsidRPr="00DA5AD8">
        <w:rPr>
          <w:rFonts w:asciiTheme="minorEastAsia" w:hAnsiTheme="minorEastAsia" w:hint="eastAsia"/>
          <w:sz w:val="24"/>
          <w:szCs w:val="24"/>
        </w:rPr>
        <w:t>に対する連絡又は通知は、当社の定める方法で行うものとします。</w:t>
      </w:r>
    </w:p>
    <w:p w14:paraId="0D2CA061" w14:textId="77777777" w:rsidR="00592777" w:rsidRPr="00DA5AD8" w:rsidRDefault="00592777" w:rsidP="00592777">
      <w:pPr>
        <w:widowControl/>
        <w:tabs>
          <w:tab w:val="left" w:pos="6946"/>
        </w:tabs>
        <w:jc w:val="left"/>
        <w:rPr>
          <w:rFonts w:asciiTheme="minorEastAsia" w:hAnsiTheme="minorEastAsia"/>
          <w:sz w:val="24"/>
          <w:szCs w:val="24"/>
        </w:rPr>
      </w:pPr>
    </w:p>
    <w:p w14:paraId="04115C58"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第２２条（本規約の譲渡等）　　　　　　　　　　　　　　　　</w:t>
      </w:r>
    </w:p>
    <w:p w14:paraId="29104ACD" w14:textId="77777777" w:rsidR="00592777" w:rsidRPr="00DA5AD8" w:rsidRDefault="00592777" w:rsidP="00592777">
      <w:pPr>
        <w:pStyle w:val="a4"/>
        <w:widowControl/>
        <w:numPr>
          <w:ilvl w:val="0"/>
          <w:numId w:val="18"/>
        </w:numPr>
        <w:spacing w:line="336" w:lineRule="atLeast"/>
        <w:ind w:leftChars="0"/>
        <w:jc w:val="left"/>
        <w:rPr>
          <w:rFonts w:asciiTheme="minorEastAsia" w:hAnsiTheme="minorEastAsia"/>
          <w:sz w:val="24"/>
          <w:szCs w:val="24"/>
        </w:rPr>
      </w:pPr>
      <w:r w:rsidRPr="00DA5AD8">
        <w:rPr>
          <w:rFonts w:asciiTheme="minorEastAsia" w:hAnsiTheme="minorEastAsia"/>
          <w:sz w:val="24"/>
          <w:szCs w:val="24"/>
        </w:rPr>
        <w:t>ユーザ</w:t>
      </w:r>
      <w:r w:rsidRPr="00DA5AD8">
        <w:rPr>
          <w:rFonts w:asciiTheme="minorEastAsia" w:hAnsiTheme="minorEastAsia" w:hint="eastAsia"/>
          <w:sz w:val="24"/>
          <w:szCs w:val="24"/>
        </w:rPr>
        <w:t>は、当社の書面による事前の承諾なく、利用契約上の地位又は本規約に基づく権利若しくは義務につき、第三者に対し、譲渡、移転、担保設定、その他の処分をすることはできません。</w:t>
      </w:r>
    </w:p>
    <w:p w14:paraId="7112621A" w14:textId="77777777" w:rsidR="00592777" w:rsidRPr="00DA5AD8" w:rsidRDefault="00592777" w:rsidP="00592777">
      <w:pPr>
        <w:pStyle w:val="a4"/>
        <w:widowControl/>
        <w:numPr>
          <w:ilvl w:val="0"/>
          <w:numId w:val="18"/>
        </w:numPr>
        <w:spacing w:line="336" w:lineRule="atLeast"/>
        <w:ind w:leftChars="0"/>
        <w:jc w:val="left"/>
        <w:rPr>
          <w:rFonts w:asciiTheme="minorEastAsia" w:hAnsiTheme="minorEastAsia"/>
          <w:sz w:val="24"/>
          <w:szCs w:val="24"/>
        </w:rPr>
      </w:pPr>
      <w:r w:rsidRPr="00DA5AD8">
        <w:rPr>
          <w:rFonts w:asciiTheme="minorEastAsia" w:hAnsiTheme="minorEastAsia" w:hint="eastAsia"/>
          <w:sz w:val="24"/>
          <w:szCs w:val="24"/>
        </w:rPr>
        <w:t>当社は本サービスにかかる事業を他社に譲渡した場合には、当該事業譲渡に伴い利用契約上の地位、本規約に基づく権利及び義務並びに</w:t>
      </w:r>
      <w:r w:rsidRPr="00DA5AD8">
        <w:rPr>
          <w:rFonts w:asciiTheme="minorEastAsia" w:hAnsiTheme="minorEastAsia"/>
          <w:sz w:val="24"/>
          <w:szCs w:val="24"/>
        </w:rPr>
        <w:t>ユーザ</w:t>
      </w:r>
      <w:r w:rsidRPr="00DA5AD8">
        <w:rPr>
          <w:rFonts w:asciiTheme="minorEastAsia" w:hAnsiTheme="minorEastAsia" w:hint="eastAsia"/>
          <w:sz w:val="24"/>
          <w:szCs w:val="24"/>
        </w:rPr>
        <w:t>の登録情報その他の顧客情報を当該事業譲渡の譲受人に譲渡することができるものとし、</w:t>
      </w:r>
      <w:r w:rsidRPr="00DA5AD8">
        <w:rPr>
          <w:rFonts w:asciiTheme="minorEastAsia" w:hAnsiTheme="minorEastAsia"/>
          <w:sz w:val="24"/>
          <w:szCs w:val="24"/>
        </w:rPr>
        <w:t>ユーザ</w:t>
      </w:r>
      <w:r w:rsidRPr="00DA5AD8">
        <w:rPr>
          <w:rFonts w:asciiTheme="minorEastAsia" w:hAnsiTheme="minorEastAsia" w:hint="eastAsia"/>
          <w:sz w:val="24"/>
          <w:szCs w:val="24"/>
        </w:rPr>
        <w:t>は、かかる譲渡につき本項において予め同意したものとします。なお、本項に定める事業譲渡には、通常の事業譲渡のみならず、会社分割その他事業が移転するあらゆる場合を含むものとします。</w:t>
      </w:r>
    </w:p>
    <w:p w14:paraId="694A7229"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p>
    <w:p w14:paraId="680A6C54"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第２３条（分離可能性）　　　　　　　　　　　　　　　　　　</w:t>
      </w:r>
    </w:p>
    <w:p w14:paraId="72EABFC2" w14:textId="77777777" w:rsidR="00592777" w:rsidRPr="00DA5AD8" w:rsidRDefault="00592777" w:rsidP="00592777">
      <w:pPr>
        <w:widowControl/>
        <w:tabs>
          <w:tab w:val="left" w:pos="6946"/>
        </w:tabs>
        <w:jc w:val="left"/>
        <w:rPr>
          <w:rFonts w:asciiTheme="minorEastAsia" w:hAnsiTheme="minorEastAsia"/>
          <w:sz w:val="24"/>
          <w:szCs w:val="24"/>
        </w:rPr>
      </w:pPr>
      <w:r w:rsidRPr="00DA5AD8">
        <w:rPr>
          <w:rFonts w:asciiTheme="minorEastAsia" w:hAnsiTheme="minorEastAsia" w:hint="eastAsia"/>
          <w:sz w:val="24"/>
          <w:szCs w:val="24"/>
        </w:rPr>
        <w:t xml:space="preserve">　本規約のいずれかの条項又はその一部が、消費者契約法その他の法令等により</w:t>
      </w:r>
      <w:r w:rsidRPr="00DA5AD8">
        <w:rPr>
          <w:rFonts w:asciiTheme="minorEastAsia" w:hAnsiTheme="minorEastAsia"/>
          <w:sz w:val="24"/>
          <w:szCs w:val="24"/>
        </w:rPr>
        <w:t xml:space="preserve"> </w:t>
      </w:r>
      <w:r w:rsidRPr="00DA5AD8">
        <w:rPr>
          <w:rFonts w:asciiTheme="minorEastAsia" w:hAnsiTheme="minorEastAsia" w:hint="eastAsia"/>
          <w:sz w:val="24"/>
          <w:szCs w:val="24"/>
        </w:rPr>
        <w:t>無効又は執行不能その他利用契約における合意不成立と判断された場合であっても、本規約の残りの規定及び一部は、継続して完全に効力を有するものとします。</w:t>
      </w:r>
    </w:p>
    <w:p w14:paraId="32CB6F3C"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　</w:t>
      </w:r>
    </w:p>
    <w:p w14:paraId="41773114"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 xml:space="preserve">第２４条（契約終了後の処理）　　　　　　　　　　　　　　　</w:t>
      </w:r>
    </w:p>
    <w:p w14:paraId="14A2B5C5" w14:textId="77777777" w:rsidR="00592777" w:rsidRPr="00DA5AD8" w:rsidRDefault="00592777" w:rsidP="00592777">
      <w:pPr>
        <w:pStyle w:val="a4"/>
        <w:widowControl/>
        <w:numPr>
          <w:ilvl w:val="0"/>
          <w:numId w:val="26"/>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ユーザは、理由の如何を問わず利用契約が終了した場合、ただちに本サービスの利用を終了し、以後、本サービスを利用することはできません。</w:t>
      </w:r>
    </w:p>
    <w:p w14:paraId="4123F074" w14:textId="77777777" w:rsidR="00592777" w:rsidRPr="00DA5AD8" w:rsidRDefault="00592777" w:rsidP="00592777">
      <w:pPr>
        <w:pStyle w:val="a4"/>
        <w:widowControl/>
        <w:numPr>
          <w:ilvl w:val="0"/>
          <w:numId w:val="26"/>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当社は、理由の如何を問わず利用契約が終了した場合、本サービスに格納された一切のデータを契約終了日から３０日以内に当社の責任で消去するものとします。</w:t>
      </w:r>
    </w:p>
    <w:p w14:paraId="1ACC5A39" w14:textId="77777777" w:rsidR="00592777" w:rsidRPr="00DA5AD8" w:rsidRDefault="00592777" w:rsidP="00592777">
      <w:pPr>
        <w:pStyle w:val="a4"/>
        <w:widowControl/>
        <w:numPr>
          <w:ilvl w:val="0"/>
          <w:numId w:val="26"/>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当社は、本条に基づいてデータを消去したことによってユーザに生じた損害を賠償する責任を負わないものとします。</w:t>
      </w:r>
    </w:p>
    <w:p w14:paraId="2CAE0C82" w14:textId="77777777" w:rsidR="00592777" w:rsidRPr="00DA5AD8" w:rsidRDefault="00592777" w:rsidP="00592777">
      <w:pPr>
        <w:pStyle w:val="a4"/>
        <w:widowControl/>
        <w:numPr>
          <w:ilvl w:val="0"/>
          <w:numId w:val="26"/>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前各項にかかわらず、ユーザが契約終了日から３０日前までに当社に通知した場合は、本サービス内に格納されたデータを有償で提供します。</w:t>
      </w:r>
    </w:p>
    <w:p w14:paraId="2C229BDD" w14:textId="77777777" w:rsidR="00592777" w:rsidRPr="00DA5AD8" w:rsidRDefault="00592777" w:rsidP="00592777">
      <w:pPr>
        <w:pStyle w:val="a4"/>
        <w:widowControl/>
        <w:tabs>
          <w:tab w:val="left" w:pos="6946"/>
        </w:tabs>
        <w:ind w:leftChars="0" w:left="480"/>
        <w:jc w:val="left"/>
        <w:rPr>
          <w:rFonts w:asciiTheme="minorEastAsia" w:hAnsiTheme="minorEastAsia" w:cs="ＭＳ Ｐゴシック"/>
          <w:bCs/>
          <w:color w:val="000000"/>
          <w:sz w:val="24"/>
          <w:szCs w:val="24"/>
        </w:rPr>
      </w:pPr>
    </w:p>
    <w:p w14:paraId="46C22F72"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第２５条（準拠法及び裁判管轄）</w:t>
      </w:r>
      <w:r w:rsidRPr="00DA5AD8">
        <w:rPr>
          <w:rFonts w:asciiTheme="minorEastAsia" w:hAnsiTheme="minorEastAsia" w:cs="ＭＳ Ｐゴシック" w:hint="eastAsia"/>
          <w:bCs/>
          <w:color w:val="000000"/>
          <w:sz w:val="24"/>
          <w:szCs w:val="24"/>
        </w:rPr>
        <w:tab/>
      </w:r>
    </w:p>
    <w:p w14:paraId="22A3112A" w14:textId="77777777" w:rsidR="00592777" w:rsidRPr="00DA5AD8" w:rsidRDefault="00592777" w:rsidP="00DA5AD8">
      <w:pPr>
        <w:pStyle w:val="a4"/>
        <w:widowControl/>
        <w:numPr>
          <w:ilvl w:val="0"/>
          <w:numId w:val="27"/>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本規約の準拠法は日本法とする。</w:t>
      </w:r>
    </w:p>
    <w:p w14:paraId="64D64F8C" w14:textId="77777777" w:rsidR="00592777" w:rsidRPr="00DA5AD8" w:rsidRDefault="00592777" w:rsidP="00DA5AD8">
      <w:pPr>
        <w:pStyle w:val="a4"/>
        <w:widowControl/>
        <w:numPr>
          <w:ilvl w:val="0"/>
          <w:numId w:val="27"/>
        </w:numPr>
        <w:tabs>
          <w:tab w:val="left" w:pos="6946"/>
        </w:tabs>
        <w:ind w:leftChars="0" w:left="567"/>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本規約に関する紛争等について協議により解決することができない場合、東京地方裁判所を第一審の専属的合意管轄裁判所とするものとする。</w:t>
      </w:r>
    </w:p>
    <w:p w14:paraId="0CB69F28" w14:textId="77777777" w:rsidR="00592777" w:rsidRPr="00DA5AD8" w:rsidRDefault="00592777" w:rsidP="00592777">
      <w:pPr>
        <w:pStyle w:val="a4"/>
        <w:widowControl/>
        <w:ind w:leftChars="0"/>
        <w:jc w:val="left"/>
        <w:rPr>
          <w:sz w:val="24"/>
          <w:szCs w:val="24"/>
        </w:rPr>
      </w:pPr>
    </w:p>
    <w:p w14:paraId="55046738" w14:textId="77777777" w:rsidR="00592777" w:rsidRPr="00DA5AD8" w:rsidRDefault="00592777" w:rsidP="00592777">
      <w:pPr>
        <w:widowControl/>
        <w:tabs>
          <w:tab w:val="left" w:pos="6946"/>
        </w:tabs>
        <w:jc w:val="left"/>
        <w:rPr>
          <w:rFonts w:asciiTheme="minorEastAsia" w:hAnsiTheme="minorEastAsia" w:cs="ＭＳ Ｐゴシック"/>
          <w:bCs/>
          <w:color w:val="000000"/>
          <w:sz w:val="24"/>
          <w:szCs w:val="24"/>
        </w:rPr>
      </w:pPr>
      <w:r w:rsidRPr="00DA5AD8">
        <w:rPr>
          <w:rFonts w:asciiTheme="minorEastAsia" w:hAnsiTheme="minorEastAsia" w:cs="ＭＳ Ｐゴシック" w:hint="eastAsia"/>
          <w:bCs/>
          <w:color w:val="000000"/>
          <w:sz w:val="24"/>
          <w:szCs w:val="24"/>
        </w:rPr>
        <w:t>第２６条（協議条項）</w:t>
      </w:r>
      <w:r w:rsidRPr="00DA5AD8">
        <w:rPr>
          <w:rFonts w:asciiTheme="minorEastAsia" w:hAnsiTheme="minorEastAsia" w:cs="ＭＳ Ｐゴシック" w:hint="eastAsia"/>
          <w:bCs/>
          <w:color w:val="000000"/>
          <w:sz w:val="24"/>
          <w:szCs w:val="24"/>
        </w:rPr>
        <w:tab/>
      </w:r>
    </w:p>
    <w:p w14:paraId="24F8B732" w14:textId="77777777" w:rsidR="00592777" w:rsidRPr="00DA5AD8" w:rsidRDefault="00592777" w:rsidP="00592777">
      <w:pPr>
        <w:widowControl/>
        <w:spacing w:line="336" w:lineRule="atLeast"/>
        <w:jc w:val="left"/>
        <w:rPr>
          <w:rFonts w:asciiTheme="minorEastAsia" w:hAnsiTheme="minorEastAsia" w:cs="ＭＳ Ｐゴシック"/>
          <w:color w:val="000000"/>
          <w:sz w:val="24"/>
          <w:szCs w:val="24"/>
        </w:rPr>
      </w:pPr>
      <w:r w:rsidRPr="00DA5AD8">
        <w:rPr>
          <w:rFonts w:asciiTheme="minorEastAsia" w:hAnsiTheme="minorEastAsia" w:cs="ＭＳ Ｐゴシック" w:hint="eastAsia"/>
          <w:color w:val="000000"/>
          <w:sz w:val="24"/>
          <w:szCs w:val="24"/>
        </w:rPr>
        <w:t xml:space="preserve">　本規約の解釈その他の事項につき生じた疑義及び本規約に規定のない事項については、当社及びユーザ双方が誠意をもって協議の上、解決するものとする。</w:t>
      </w:r>
    </w:p>
    <w:p w14:paraId="7498C98F" w14:textId="77777777" w:rsidR="00592777" w:rsidRPr="00DA5AD8" w:rsidRDefault="00592777" w:rsidP="00592777">
      <w:pPr>
        <w:widowControl/>
        <w:spacing w:line="336" w:lineRule="atLeast"/>
        <w:jc w:val="left"/>
        <w:rPr>
          <w:rFonts w:asciiTheme="minorEastAsia" w:hAnsiTheme="minorEastAsia" w:cs="ＭＳ Ｐゴシック"/>
          <w:color w:val="000000"/>
          <w:sz w:val="24"/>
          <w:szCs w:val="24"/>
        </w:rPr>
      </w:pPr>
    </w:p>
    <w:p w14:paraId="24796F55" w14:textId="77777777" w:rsidR="00592777" w:rsidRPr="00DA5AD8" w:rsidRDefault="00592777" w:rsidP="00DA5AD8">
      <w:pPr>
        <w:widowControl/>
        <w:ind w:right="240"/>
        <w:jc w:val="right"/>
        <w:rPr>
          <w:rFonts w:ascii="ＭＳ 明朝" w:hAnsi="ＭＳ 明朝"/>
          <w:sz w:val="24"/>
          <w:szCs w:val="24"/>
        </w:rPr>
      </w:pPr>
      <w:r w:rsidRPr="00DA5AD8">
        <w:rPr>
          <w:rFonts w:ascii="ＭＳ 明朝" w:hAnsi="ＭＳ 明朝" w:hint="eastAsia"/>
          <w:sz w:val="24"/>
          <w:szCs w:val="24"/>
        </w:rPr>
        <w:t>●年●月●日制定</w:t>
      </w:r>
    </w:p>
    <w:p w14:paraId="61B0D76F" w14:textId="77777777" w:rsidR="00677058" w:rsidRPr="00DA5AD8" w:rsidRDefault="00592777" w:rsidP="00DA5AD8">
      <w:pPr>
        <w:widowControl/>
        <w:ind w:right="240"/>
        <w:jc w:val="right"/>
        <w:rPr>
          <w:rFonts w:ascii="ＭＳ 明朝" w:hAnsi="ＭＳ 明朝"/>
          <w:sz w:val="24"/>
          <w:szCs w:val="24"/>
        </w:rPr>
      </w:pPr>
      <w:r w:rsidRPr="00DA5AD8">
        <w:rPr>
          <w:rFonts w:ascii="ＭＳ 明朝" w:hAnsi="ＭＳ 明朝" w:hint="eastAsia"/>
          <w:sz w:val="24"/>
          <w:szCs w:val="24"/>
        </w:rPr>
        <w:t>●年●月●日改定</w:t>
      </w:r>
    </w:p>
    <w:p w14:paraId="5845A912" w14:textId="77777777" w:rsidR="00DA5AD8" w:rsidRPr="00DA5AD8" w:rsidRDefault="00DA5AD8">
      <w:pPr>
        <w:widowControl/>
        <w:ind w:right="240"/>
        <w:jc w:val="right"/>
        <w:rPr>
          <w:rFonts w:ascii="ＭＳ 明朝" w:hAnsi="ＭＳ 明朝"/>
          <w:sz w:val="24"/>
          <w:szCs w:val="24"/>
        </w:rPr>
      </w:pPr>
    </w:p>
    <w:sectPr w:rsidR="00DA5AD8" w:rsidRPr="00DA5AD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92CE" w14:textId="77777777" w:rsidR="00B43AF1" w:rsidRDefault="00B43AF1" w:rsidP="00592777">
      <w:r>
        <w:separator/>
      </w:r>
    </w:p>
  </w:endnote>
  <w:endnote w:type="continuationSeparator" w:id="0">
    <w:p w14:paraId="3CA440BE" w14:textId="77777777" w:rsidR="00B43AF1" w:rsidRDefault="00B43AF1" w:rsidP="0059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F9F5" w14:textId="77777777" w:rsidR="00F16587" w:rsidRDefault="00F16587" w:rsidP="00F165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60D8C">
      <w:rPr>
        <w:rStyle w:val="af1"/>
        <w:noProof/>
      </w:rPr>
      <w:t>2</w:t>
    </w:r>
    <w:r>
      <w:rPr>
        <w:rStyle w:val="af1"/>
      </w:rPr>
      <w:fldChar w:fldCharType="end"/>
    </w:r>
  </w:p>
  <w:p w14:paraId="7F910145" w14:textId="77777777" w:rsidR="00F16587" w:rsidRPr="008C0015" w:rsidRDefault="00F16587" w:rsidP="00F16587">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78EAA907" w14:textId="77777777" w:rsidR="00F16587" w:rsidRPr="00F16587" w:rsidRDefault="00F16587" w:rsidP="00F16587">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D240" w14:textId="77777777" w:rsidR="00B43AF1" w:rsidRDefault="00B43AF1" w:rsidP="00592777">
      <w:r>
        <w:separator/>
      </w:r>
    </w:p>
  </w:footnote>
  <w:footnote w:type="continuationSeparator" w:id="0">
    <w:p w14:paraId="09C50172" w14:textId="77777777" w:rsidR="00B43AF1" w:rsidRDefault="00B43AF1" w:rsidP="0059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C2D"/>
    <w:multiLevelType w:val="hybridMultilevel"/>
    <w:tmpl w:val="CE5ADDC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EB97E4E"/>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6C4172B"/>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6E1D51"/>
    <w:multiLevelType w:val="hybridMultilevel"/>
    <w:tmpl w:val="AC862B8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C1E665B"/>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DD640EC"/>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EAA15FF"/>
    <w:multiLevelType w:val="hybridMultilevel"/>
    <w:tmpl w:val="695A1086"/>
    <w:lvl w:ilvl="0" w:tplc="F7EA986E">
      <w:start w:val="1"/>
      <w:numFmt w:val="decimalFullWidth"/>
      <w:lvlText w:val="(%1)"/>
      <w:lvlJc w:val="left"/>
      <w:pPr>
        <w:ind w:left="120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47E33CA"/>
    <w:multiLevelType w:val="hybridMultilevel"/>
    <w:tmpl w:val="695A1086"/>
    <w:lvl w:ilvl="0" w:tplc="F7EA986E">
      <w:start w:val="1"/>
      <w:numFmt w:val="decimalFullWidth"/>
      <w:lvlText w:val="(%1)"/>
      <w:lvlJc w:val="left"/>
      <w:pPr>
        <w:ind w:left="120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64D0ACC"/>
    <w:multiLevelType w:val="hybridMultilevel"/>
    <w:tmpl w:val="A4328F28"/>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15:restartNumberingAfterBreak="0">
    <w:nsid w:val="2E4728C3"/>
    <w:multiLevelType w:val="hybridMultilevel"/>
    <w:tmpl w:val="695A1086"/>
    <w:lvl w:ilvl="0" w:tplc="F7EA986E">
      <w:start w:val="1"/>
      <w:numFmt w:val="decimalFullWidth"/>
      <w:lvlText w:val="(%1)"/>
      <w:lvlJc w:val="left"/>
      <w:pPr>
        <w:ind w:left="120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1107AA7"/>
    <w:multiLevelType w:val="hybridMultilevel"/>
    <w:tmpl w:val="4600DB96"/>
    <w:lvl w:ilvl="0" w:tplc="347E5392">
      <w:start w:val="1"/>
      <w:numFmt w:val="decimalEnclosedCircle"/>
      <w:lvlText w:val="%1"/>
      <w:lvlJc w:val="left"/>
      <w:pPr>
        <w:ind w:left="480" w:hanging="480"/>
      </w:pPr>
      <w:rPr>
        <w:rFonts w:hint="eastAsia"/>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19448DB"/>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7340DB2"/>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E307208"/>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04F5FA6"/>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D32443E"/>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1ED3567"/>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3DC689E"/>
    <w:multiLevelType w:val="hybridMultilevel"/>
    <w:tmpl w:val="A4328F28"/>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8" w15:restartNumberingAfterBreak="0">
    <w:nsid w:val="568D2D9A"/>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0AC6682"/>
    <w:multiLevelType w:val="hybridMultilevel"/>
    <w:tmpl w:val="8FB2464A"/>
    <w:lvl w:ilvl="0" w:tplc="F7EA986E">
      <w:start w:val="1"/>
      <w:numFmt w:val="decimalFullWidth"/>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15:restartNumberingAfterBreak="0">
    <w:nsid w:val="628542EC"/>
    <w:multiLevelType w:val="hybridMultilevel"/>
    <w:tmpl w:val="34E23A7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F393D3F"/>
    <w:multiLevelType w:val="hybridMultilevel"/>
    <w:tmpl w:val="695A1086"/>
    <w:lvl w:ilvl="0" w:tplc="F7EA986E">
      <w:start w:val="1"/>
      <w:numFmt w:val="decimalFullWidth"/>
      <w:lvlText w:val="(%1)"/>
      <w:lvlJc w:val="left"/>
      <w:pPr>
        <w:ind w:left="120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F8E61A5"/>
    <w:multiLevelType w:val="hybridMultilevel"/>
    <w:tmpl w:val="695A1086"/>
    <w:lvl w:ilvl="0" w:tplc="F7EA986E">
      <w:start w:val="1"/>
      <w:numFmt w:val="decimalFullWidth"/>
      <w:lvlText w:val="(%1)"/>
      <w:lvlJc w:val="left"/>
      <w:pPr>
        <w:ind w:left="120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7509395E"/>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9CC5C29"/>
    <w:multiLevelType w:val="hybridMultilevel"/>
    <w:tmpl w:val="7102EF7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B8749B2"/>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DD24306"/>
    <w:multiLevelType w:val="hybridMultilevel"/>
    <w:tmpl w:val="7D08431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16"/>
  </w:num>
  <w:num w:numId="3">
    <w:abstractNumId w:val="22"/>
  </w:num>
  <w:num w:numId="4">
    <w:abstractNumId w:val="2"/>
  </w:num>
  <w:num w:numId="5">
    <w:abstractNumId w:val="26"/>
  </w:num>
  <w:num w:numId="6">
    <w:abstractNumId w:val="15"/>
  </w:num>
  <w:num w:numId="7">
    <w:abstractNumId w:val="9"/>
  </w:num>
  <w:num w:numId="8">
    <w:abstractNumId w:val="5"/>
  </w:num>
  <w:num w:numId="9">
    <w:abstractNumId w:val="7"/>
  </w:num>
  <w:num w:numId="10">
    <w:abstractNumId w:val="13"/>
  </w:num>
  <w:num w:numId="11">
    <w:abstractNumId w:val="14"/>
  </w:num>
  <w:num w:numId="12">
    <w:abstractNumId w:val="25"/>
  </w:num>
  <w:num w:numId="13">
    <w:abstractNumId w:val="21"/>
  </w:num>
  <w:num w:numId="14">
    <w:abstractNumId w:val="23"/>
  </w:num>
  <w:num w:numId="15">
    <w:abstractNumId w:val="1"/>
  </w:num>
  <w:num w:numId="16">
    <w:abstractNumId w:val="6"/>
  </w:num>
  <w:num w:numId="17">
    <w:abstractNumId w:val="11"/>
  </w:num>
  <w:num w:numId="18">
    <w:abstractNumId w:val="4"/>
  </w:num>
  <w:num w:numId="19">
    <w:abstractNumId w:val="0"/>
  </w:num>
  <w:num w:numId="20">
    <w:abstractNumId w:val="3"/>
  </w:num>
  <w:num w:numId="21">
    <w:abstractNumId w:val="18"/>
  </w:num>
  <w:num w:numId="22">
    <w:abstractNumId w:val="20"/>
  </w:num>
  <w:num w:numId="23">
    <w:abstractNumId w:val="24"/>
  </w:num>
  <w:num w:numId="24">
    <w:abstractNumId w:val="10"/>
  </w:num>
  <w:num w:numId="25">
    <w:abstractNumId w:val="19"/>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777"/>
    <w:rsid w:val="000C50FE"/>
    <w:rsid w:val="00592777"/>
    <w:rsid w:val="00677058"/>
    <w:rsid w:val="00A13E66"/>
    <w:rsid w:val="00B43AF1"/>
    <w:rsid w:val="00D0081D"/>
    <w:rsid w:val="00D60C6B"/>
    <w:rsid w:val="00DA5AD8"/>
    <w:rsid w:val="00F16587"/>
    <w:rsid w:val="00F6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4E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7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7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2777"/>
    <w:pPr>
      <w:ind w:leftChars="400" w:left="960"/>
    </w:pPr>
  </w:style>
  <w:style w:type="character" w:styleId="a5">
    <w:name w:val="annotation reference"/>
    <w:basedOn w:val="a0"/>
    <w:uiPriority w:val="99"/>
    <w:unhideWhenUsed/>
    <w:rsid w:val="00592777"/>
    <w:rPr>
      <w:sz w:val="18"/>
      <w:szCs w:val="18"/>
    </w:rPr>
  </w:style>
  <w:style w:type="paragraph" w:styleId="a6">
    <w:name w:val="annotation text"/>
    <w:basedOn w:val="a"/>
    <w:link w:val="a7"/>
    <w:uiPriority w:val="99"/>
    <w:unhideWhenUsed/>
    <w:rsid w:val="00592777"/>
    <w:pPr>
      <w:jc w:val="left"/>
    </w:pPr>
  </w:style>
  <w:style w:type="character" w:customStyle="1" w:styleId="a7">
    <w:name w:val="コメント文字列 (文字)"/>
    <w:basedOn w:val="a0"/>
    <w:link w:val="a6"/>
    <w:uiPriority w:val="99"/>
    <w:rsid w:val="00592777"/>
    <w:rPr>
      <w:rFonts w:ascii="Century" w:eastAsia="ＭＳ 明朝" w:hAnsi="Century" w:cs="Times New Roman"/>
    </w:rPr>
  </w:style>
  <w:style w:type="paragraph" w:styleId="a8">
    <w:name w:val="Balloon Text"/>
    <w:basedOn w:val="a"/>
    <w:link w:val="a9"/>
    <w:uiPriority w:val="99"/>
    <w:semiHidden/>
    <w:unhideWhenUsed/>
    <w:rsid w:val="00592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77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92777"/>
    <w:pPr>
      <w:snapToGrid w:val="0"/>
      <w:jc w:val="left"/>
    </w:pPr>
  </w:style>
  <w:style w:type="character" w:customStyle="1" w:styleId="ab">
    <w:name w:val="脚注文字列 (文字)"/>
    <w:basedOn w:val="a0"/>
    <w:link w:val="aa"/>
    <w:uiPriority w:val="99"/>
    <w:semiHidden/>
    <w:rsid w:val="00592777"/>
    <w:rPr>
      <w:rFonts w:ascii="Century" w:eastAsia="ＭＳ 明朝" w:hAnsi="Century" w:cs="Times New Roman"/>
    </w:rPr>
  </w:style>
  <w:style w:type="character" w:styleId="ac">
    <w:name w:val="footnote reference"/>
    <w:basedOn w:val="a0"/>
    <w:uiPriority w:val="99"/>
    <w:semiHidden/>
    <w:unhideWhenUsed/>
    <w:rsid w:val="00592777"/>
    <w:rPr>
      <w:vertAlign w:val="superscript"/>
    </w:rPr>
  </w:style>
  <w:style w:type="paragraph" w:styleId="ad">
    <w:name w:val="header"/>
    <w:basedOn w:val="a"/>
    <w:link w:val="ae"/>
    <w:uiPriority w:val="99"/>
    <w:unhideWhenUsed/>
    <w:rsid w:val="00F16587"/>
    <w:pPr>
      <w:tabs>
        <w:tab w:val="center" w:pos="4252"/>
        <w:tab w:val="right" w:pos="8504"/>
      </w:tabs>
      <w:snapToGrid w:val="0"/>
    </w:pPr>
  </w:style>
  <w:style w:type="character" w:customStyle="1" w:styleId="ae">
    <w:name w:val="ヘッダー (文字)"/>
    <w:basedOn w:val="a0"/>
    <w:link w:val="ad"/>
    <w:uiPriority w:val="99"/>
    <w:rsid w:val="00F16587"/>
    <w:rPr>
      <w:rFonts w:ascii="Century" w:eastAsia="ＭＳ 明朝" w:hAnsi="Century" w:cs="Times New Roman"/>
    </w:rPr>
  </w:style>
  <w:style w:type="paragraph" w:styleId="af">
    <w:name w:val="footer"/>
    <w:basedOn w:val="a"/>
    <w:link w:val="af0"/>
    <w:uiPriority w:val="99"/>
    <w:unhideWhenUsed/>
    <w:rsid w:val="00F16587"/>
    <w:pPr>
      <w:tabs>
        <w:tab w:val="center" w:pos="4252"/>
        <w:tab w:val="right" w:pos="8504"/>
      </w:tabs>
      <w:snapToGrid w:val="0"/>
    </w:pPr>
  </w:style>
  <w:style w:type="character" w:customStyle="1" w:styleId="af0">
    <w:name w:val="フッター (文字)"/>
    <w:basedOn w:val="a0"/>
    <w:link w:val="af"/>
    <w:uiPriority w:val="99"/>
    <w:rsid w:val="00F16587"/>
    <w:rPr>
      <w:rFonts w:ascii="Century" w:eastAsia="ＭＳ 明朝" w:hAnsi="Century" w:cs="Times New Roman"/>
    </w:rPr>
  </w:style>
  <w:style w:type="character" w:styleId="af1">
    <w:name w:val="page number"/>
    <w:basedOn w:val="a0"/>
    <w:uiPriority w:val="99"/>
    <w:semiHidden/>
    <w:unhideWhenUsed/>
    <w:rsid w:val="00F1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359C-F678-7C47-8C70-12AD82F7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1366</Words>
  <Characters>7792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2017-06-08T06:52:00Z</dcterms:created>
  <dcterms:modified xsi:type="dcterms:W3CDTF">2019-12-16T00:56:00Z</dcterms:modified>
  <cp:category/>
</cp:coreProperties>
</file>