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ACC7B" w14:textId="77777777" w:rsidR="00EB02BA" w:rsidRPr="00EB02BA" w:rsidRDefault="00EB02BA" w:rsidP="00EB02BA">
      <w:pPr>
        <w:jc w:val="center"/>
        <w:rPr>
          <w:rFonts w:ascii="ＭＳ Ｐゴシック" w:eastAsia="ＭＳ Ｐゴシック" w:hAnsi="ＭＳ Ｐゴシック"/>
          <w:sz w:val="32"/>
          <w:szCs w:val="32"/>
        </w:rPr>
      </w:pPr>
      <w:r w:rsidRPr="00EB02BA">
        <w:rPr>
          <w:rFonts w:ascii="ＭＳ Ｐゴシック" w:eastAsia="ＭＳ Ｐゴシック" w:hAnsi="ＭＳ Ｐゴシック" w:hint="eastAsia"/>
          <w:b/>
          <w:bCs/>
          <w:sz w:val="32"/>
          <w:szCs w:val="32"/>
        </w:rPr>
        <w:t>コンプライアンス管理規程</w:t>
      </w:r>
    </w:p>
    <w:p w14:paraId="04415BEB" w14:textId="77777777" w:rsidR="00577937" w:rsidRPr="00651C58" w:rsidRDefault="00577937" w:rsidP="00577937">
      <w:pPr>
        <w:widowControl/>
        <w:jc w:val="left"/>
        <w:rPr>
          <w:rFonts w:asciiTheme="minorEastAsia" w:eastAsiaTheme="minorEastAsia" w:hAnsiTheme="minorEastAsia"/>
          <w:sz w:val="24"/>
          <w:szCs w:val="24"/>
        </w:rPr>
      </w:pPr>
    </w:p>
    <w:p w14:paraId="5A6FF4C0" w14:textId="1CC9A89D" w:rsidR="00577937" w:rsidRPr="00651C58" w:rsidRDefault="00C40268" w:rsidP="00C40268">
      <w:pPr>
        <w:pStyle w:val="a4"/>
        <w:widowControl/>
        <w:numPr>
          <w:ilvl w:val="0"/>
          <w:numId w:val="24"/>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C40268">
        <w:rPr>
          <w:rFonts w:asciiTheme="minorEastAsia" w:eastAsiaTheme="minorEastAsia" w:hAnsiTheme="minorEastAsia" w:hint="eastAsia"/>
          <w:sz w:val="24"/>
          <w:szCs w:val="24"/>
        </w:rPr>
        <w:t>定義・目的</w:t>
      </w:r>
      <w:r w:rsidR="00E01CB2" w:rsidRPr="00651C58">
        <w:rPr>
          <w:rFonts w:asciiTheme="minorEastAsia" w:eastAsiaTheme="minorEastAsia" w:hAnsiTheme="minorEastAsia" w:hint="eastAsia"/>
          <w:sz w:val="24"/>
          <w:szCs w:val="24"/>
        </w:rPr>
        <w:t>）</w:t>
      </w:r>
    </w:p>
    <w:p w14:paraId="1967FF44" w14:textId="495F95B5" w:rsidR="00C40268" w:rsidRDefault="008C7BA7" w:rsidP="00C40268">
      <w:pPr>
        <w:pStyle w:val="a4"/>
        <w:numPr>
          <w:ilvl w:val="0"/>
          <w:numId w:val="30"/>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C40268">
        <w:rPr>
          <w:rFonts w:asciiTheme="minorEastAsia" w:eastAsiaTheme="minorEastAsia" w:hAnsiTheme="minorEastAsia" w:hint="eastAsia"/>
          <w:sz w:val="24"/>
          <w:szCs w:val="24"/>
        </w:rPr>
        <w:t>株式会社</w:t>
      </w:r>
      <w:bookmarkStart w:id="0" w:name="_GoBack"/>
      <w:bookmarkEnd w:id="0"/>
      <w:r w:rsidR="00C40268" w:rsidRPr="00C40268">
        <w:rPr>
          <w:rFonts w:asciiTheme="minorEastAsia" w:eastAsiaTheme="minorEastAsia" w:hAnsiTheme="minorEastAsia" w:hint="eastAsia"/>
          <w:sz w:val="24"/>
          <w:szCs w:val="24"/>
        </w:rPr>
        <w:t>（以下「当社」という）では、法令（行政上の通達・指針等を含む）、社内諸規程、社内諸規則を厳格に遵守するとともに、社会規範に基づいて責任と良識ある行動をとることを、当社のコンプライアンスと規定する。当社の役職員は、コンプライアンスを経営の最優先課題として業務を遂行する。</w:t>
      </w:r>
    </w:p>
    <w:p w14:paraId="5B3615B7" w14:textId="69F55409" w:rsidR="00F957CB" w:rsidRPr="00C40268" w:rsidRDefault="00C40268" w:rsidP="00577937">
      <w:pPr>
        <w:pStyle w:val="a4"/>
        <w:numPr>
          <w:ilvl w:val="0"/>
          <w:numId w:val="30"/>
        </w:numPr>
        <w:ind w:leftChars="0"/>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この規程は、当社のコンプライアンスに係る基本的な遵守事項及びコンプライアンスの実施の原則を定めたものである。</w:t>
      </w:r>
    </w:p>
    <w:p w14:paraId="09650075" w14:textId="77777777" w:rsidR="00C40268" w:rsidRPr="00651C58" w:rsidRDefault="00C40268" w:rsidP="00577937">
      <w:pPr>
        <w:rPr>
          <w:rFonts w:asciiTheme="minorEastAsia" w:eastAsiaTheme="minorEastAsia" w:hAnsiTheme="minorEastAsia"/>
          <w:sz w:val="24"/>
          <w:szCs w:val="24"/>
        </w:rPr>
      </w:pPr>
    </w:p>
    <w:p w14:paraId="01D5D944" w14:textId="587BCFF5" w:rsidR="00577937" w:rsidRPr="00651C58" w:rsidRDefault="00577937" w:rsidP="00577937">
      <w:pPr>
        <w:pStyle w:val="a4"/>
        <w:widowControl/>
        <w:numPr>
          <w:ilvl w:val="0"/>
          <w:numId w:val="24"/>
        </w:numPr>
        <w:ind w:leftChars="0"/>
        <w:jc w:val="left"/>
        <w:rPr>
          <w:rFonts w:asciiTheme="minorEastAsia" w:eastAsiaTheme="minorEastAsia" w:hAnsiTheme="minorEastAsia"/>
          <w:sz w:val="24"/>
          <w:szCs w:val="24"/>
        </w:rPr>
      </w:pPr>
      <w:r w:rsidRPr="00651C58">
        <w:rPr>
          <w:rFonts w:asciiTheme="minorEastAsia" w:eastAsiaTheme="minorEastAsia" w:hAnsiTheme="minorEastAsia" w:hint="eastAsia"/>
          <w:sz w:val="24"/>
          <w:szCs w:val="24"/>
        </w:rPr>
        <w:t>（</w:t>
      </w:r>
      <w:r w:rsidR="00C40268" w:rsidRPr="00C40268">
        <w:rPr>
          <w:rFonts w:asciiTheme="minorEastAsia" w:eastAsiaTheme="minorEastAsia" w:hAnsiTheme="minorEastAsia" w:hint="eastAsia"/>
          <w:sz w:val="24"/>
          <w:szCs w:val="24"/>
        </w:rPr>
        <w:t>適用対象者</w:t>
      </w:r>
      <w:r w:rsidR="00E01CB2" w:rsidRPr="00651C58">
        <w:rPr>
          <w:rFonts w:asciiTheme="minorEastAsia" w:eastAsiaTheme="minorEastAsia" w:hAnsiTheme="minorEastAsia" w:hint="eastAsia"/>
          <w:sz w:val="24"/>
          <w:szCs w:val="24"/>
        </w:rPr>
        <w:t>）</w:t>
      </w:r>
    </w:p>
    <w:p w14:paraId="0A17F540" w14:textId="620FF0D5" w:rsidR="00577937" w:rsidRDefault="00C40268" w:rsidP="00577937">
      <w:pP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Pr="00C40268">
        <w:rPr>
          <w:rFonts w:asciiTheme="minorEastAsia" w:eastAsiaTheme="minorEastAsia" w:hAnsiTheme="minorEastAsia" w:hint="eastAsia"/>
          <w:color w:val="000000"/>
          <w:sz w:val="24"/>
          <w:szCs w:val="24"/>
        </w:rPr>
        <w:t>この規程は、当社の全役職員（契約社員、アルバイト社員、出向社員、派遣社員及びその他当社業務従業者を含む）に適用される。</w:t>
      </w:r>
    </w:p>
    <w:p w14:paraId="531A8974" w14:textId="77777777" w:rsidR="00C40268" w:rsidRPr="00651C58" w:rsidRDefault="00C40268" w:rsidP="00577937">
      <w:pPr>
        <w:rPr>
          <w:rFonts w:asciiTheme="minorEastAsia" w:eastAsiaTheme="minorEastAsia" w:hAnsiTheme="minorEastAsia"/>
          <w:color w:val="000000"/>
          <w:sz w:val="24"/>
          <w:szCs w:val="24"/>
        </w:rPr>
      </w:pPr>
    </w:p>
    <w:p w14:paraId="3DD29F20" w14:textId="39ABE3F6" w:rsidR="00577937" w:rsidRDefault="00C40268" w:rsidP="00577937">
      <w:pPr>
        <w:pStyle w:val="a4"/>
        <w:widowControl/>
        <w:numPr>
          <w:ilvl w:val="0"/>
          <w:numId w:val="24"/>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C40268">
        <w:rPr>
          <w:rFonts w:asciiTheme="minorEastAsia" w:eastAsiaTheme="minorEastAsia" w:hAnsiTheme="minorEastAsia" w:hint="eastAsia"/>
          <w:sz w:val="24"/>
          <w:szCs w:val="24"/>
        </w:rPr>
        <w:t>遵守事項</w:t>
      </w:r>
      <w:r w:rsidR="00651C58" w:rsidRPr="00651C58">
        <w:rPr>
          <w:rFonts w:asciiTheme="minorEastAsia" w:eastAsiaTheme="minorEastAsia" w:hAnsiTheme="minorEastAsia" w:hint="eastAsia"/>
          <w:sz w:val="24"/>
          <w:szCs w:val="24"/>
        </w:rPr>
        <w:t>）</w:t>
      </w:r>
    </w:p>
    <w:p w14:paraId="0BD5A701" w14:textId="11ECF03F" w:rsidR="00C40268" w:rsidRDefault="00C40268" w:rsidP="00C40268">
      <w:pPr>
        <w:pStyle w:val="a4"/>
        <w:widowControl/>
        <w:numPr>
          <w:ilvl w:val="0"/>
          <w:numId w:val="34"/>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倫理観の保持・人権の尊重</w:t>
      </w:r>
    </w:p>
    <w:p w14:paraId="5BAA2AB6" w14:textId="77777777" w:rsidR="00C40268" w:rsidRDefault="00C40268" w:rsidP="00C40268">
      <w:pPr>
        <w:pStyle w:val="a4"/>
        <w:widowControl/>
        <w:numPr>
          <w:ilvl w:val="0"/>
          <w:numId w:val="35"/>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社会の一員としての自覚を持ち、高い倫理観を保ち、社会人としての良識と責任をもって誠実・公正に行動する。</w:t>
      </w:r>
    </w:p>
    <w:p w14:paraId="756C8EDA" w14:textId="156639F6" w:rsidR="00C40268" w:rsidRPr="00C40268" w:rsidRDefault="00C40268" w:rsidP="00C40268">
      <w:pPr>
        <w:pStyle w:val="a4"/>
        <w:widowControl/>
        <w:numPr>
          <w:ilvl w:val="0"/>
          <w:numId w:val="35"/>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人権を尊重し、人種、信条、性別、社会的身分、宗教、国籍、年齢、心身の障害などに基づく差別をしない。</w:t>
      </w:r>
    </w:p>
    <w:p w14:paraId="7C5E178B" w14:textId="77777777" w:rsidR="00C40268" w:rsidRDefault="00C40268" w:rsidP="00C40268">
      <w:pPr>
        <w:pStyle w:val="a4"/>
        <w:widowControl/>
        <w:numPr>
          <w:ilvl w:val="0"/>
          <w:numId w:val="34"/>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法令等の遵守・違法行為及び違反行為の禁止</w:t>
      </w:r>
    </w:p>
    <w:p w14:paraId="6A43E4F4" w14:textId="77777777" w:rsidR="00C40268" w:rsidRDefault="00C40268" w:rsidP="00C40268">
      <w:pPr>
        <w:pStyle w:val="a4"/>
        <w:widowControl/>
        <w:numPr>
          <w:ilvl w:val="0"/>
          <w:numId w:val="36"/>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常に各種法令及び社会規範を認識し、その遵守を徹底する。</w:t>
      </w:r>
    </w:p>
    <w:p w14:paraId="0EC6CB4F" w14:textId="77777777" w:rsidR="00C40268" w:rsidRDefault="00C40268" w:rsidP="00C40268">
      <w:pPr>
        <w:pStyle w:val="a4"/>
        <w:widowControl/>
        <w:numPr>
          <w:ilvl w:val="0"/>
          <w:numId w:val="36"/>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コンプライアンスに違反する行為は、その予備も含め一切行わない。</w:t>
      </w:r>
    </w:p>
    <w:p w14:paraId="547DFFE4" w14:textId="77777777" w:rsidR="00C40268" w:rsidRDefault="00C40268" w:rsidP="00C40268">
      <w:pPr>
        <w:pStyle w:val="a4"/>
        <w:widowControl/>
        <w:numPr>
          <w:ilvl w:val="0"/>
          <w:numId w:val="36"/>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他の役職員に対してコンプライアンスに違反する行為を指示または示唆しない。</w:t>
      </w:r>
    </w:p>
    <w:p w14:paraId="42088865" w14:textId="7B413EC3" w:rsidR="00C40268" w:rsidRPr="00C40268" w:rsidRDefault="00C40268" w:rsidP="00C40268">
      <w:pPr>
        <w:pStyle w:val="a4"/>
        <w:widowControl/>
        <w:numPr>
          <w:ilvl w:val="0"/>
          <w:numId w:val="36"/>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他の役職員のコンプライアンスに違反する行為を黙認しない。</w:t>
      </w:r>
    </w:p>
    <w:p w14:paraId="320A09FA" w14:textId="780B1C89" w:rsidR="00C40268" w:rsidRDefault="00C40268" w:rsidP="00C40268">
      <w:pPr>
        <w:pStyle w:val="a4"/>
        <w:widowControl/>
        <w:numPr>
          <w:ilvl w:val="0"/>
          <w:numId w:val="34"/>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反社会的勢力への対応</w:t>
      </w:r>
    </w:p>
    <w:p w14:paraId="5ACB4AC9" w14:textId="77777777" w:rsidR="00C40268" w:rsidRDefault="00C40268" w:rsidP="00C40268">
      <w:pPr>
        <w:pStyle w:val="a4"/>
        <w:widowControl/>
        <w:numPr>
          <w:ilvl w:val="0"/>
          <w:numId w:val="37"/>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反社会的勢力に対しては毅然とした態度を貫き、一切の関係を遮断する。</w:t>
      </w:r>
    </w:p>
    <w:p w14:paraId="58DD02AD" w14:textId="31528ECB" w:rsidR="00C40268" w:rsidRDefault="00C40268" w:rsidP="00C40268">
      <w:pPr>
        <w:pStyle w:val="a4"/>
        <w:widowControl/>
        <w:numPr>
          <w:ilvl w:val="0"/>
          <w:numId w:val="37"/>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反社会的勢力及びその関係者とはいかなる取引もしない。</w:t>
      </w:r>
    </w:p>
    <w:p w14:paraId="482B50A6" w14:textId="40C1DC5A" w:rsidR="00C40268" w:rsidRDefault="00C40268" w:rsidP="00C40268">
      <w:pPr>
        <w:pStyle w:val="a4"/>
        <w:widowControl/>
        <w:numPr>
          <w:ilvl w:val="0"/>
          <w:numId w:val="34"/>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利益相反行為及び公私の区別</w:t>
      </w:r>
    </w:p>
    <w:p w14:paraId="67496F29" w14:textId="77777777" w:rsidR="00C40268" w:rsidRDefault="00C40268" w:rsidP="00C40268">
      <w:pPr>
        <w:pStyle w:val="a4"/>
        <w:widowControl/>
        <w:numPr>
          <w:ilvl w:val="0"/>
          <w:numId w:val="38"/>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会社の利益を害する行為をしない。</w:t>
      </w:r>
    </w:p>
    <w:p w14:paraId="046FE82F" w14:textId="77777777" w:rsidR="00C40268" w:rsidRDefault="00C40268" w:rsidP="00C40268">
      <w:pPr>
        <w:pStyle w:val="a4"/>
        <w:widowControl/>
        <w:numPr>
          <w:ilvl w:val="0"/>
          <w:numId w:val="38"/>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機密情報・個人情報に関し、不正に使用しない。</w:t>
      </w:r>
    </w:p>
    <w:p w14:paraId="7A9ED224" w14:textId="77777777" w:rsidR="00C40268" w:rsidRDefault="00C40268" w:rsidP="00C40268">
      <w:pPr>
        <w:pStyle w:val="a4"/>
        <w:widowControl/>
        <w:numPr>
          <w:ilvl w:val="0"/>
          <w:numId w:val="38"/>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会社の承認を得ないで非公開会社の株式を取得しない。</w:t>
      </w:r>
    </w:p>
    <w:p w14:paraId="473CD571" w14:textId="6DBBEE01" w:rsidR="00C40268" w:rsidRPr="00C40268" w:rsidRDefault="00C40268" w:rsidP="00C40268">
      <w:pPr>
        <w:pStyle w:val="a4"/>
        <w:widowControl/>
        <w:numPr>
          <w:ilvl w:val="0"/>
          <w:numId w:val="38"/>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公私の区別を明確にするとともに、透明性のある</w:t>
      </w:r>
      <w:r w:rsidRPr="00C40268">
        <w:rPr>
          <w:rFonts w:asciiTheme="minorEastAsia" w:eastAsiaTheme="minorEastAsia" w:hAnsiTheme="minorEastAsia" w:hint="eastAsia"/>
          <w:sz w:val="24"/>
          <w:szCs w:val="24"/>
        </w:rPr>
        <w:t>仕事をする。</w:t>
      </w:r>
    </w:p>
    <w:p w14:paraId="747AFF02" w14:textId="29C18ACA" w:rsidR="00C40268" w:rsidRPr="00C40268" w:rsidRDefault="00C40268" w:rsidP="00C40268">
      <w:pPr>
        <w:pStyle w:val="a4"/>
        <w:widowControl/>
        <w:numPr>
          <w:ilvl w:val="0"/>
          <w:numId w:val="34"/>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腐敗防止</w:t>
      </w:r>
    </w:p>
    <w:p w14:paraId="41450349" w14:textId="77777777" w:rsidR="00C40268" w:rsidRDefault="00C40268" w:rsidP="00C40268">
      <w:pPr>
        <w:pStyle w:val="a4"/>
        <w:widowControl/>
        <w:numPr>
          <w:ilvl w:val="0"/>
          <w:numId w:val="43"/>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lastRenderedPageBreak/>
        <w:t>公務員やこれに準ずる者に対し、その職務に関し金銭、贈物、接待その他の経済的利益を供与しない。</w:t>
      </w:r>
    </w:p>
    <w:p w14:paraId="1A37193C" w14:textId="0F9BECAD" w:rsidR="00C40268" w:rsidRPr="00C40268" w:rsidRDefault="00C40268" w:rsidP="00C40268">
      <w:pPr>
        <w:pStyle w:val="a4"/>
        <w:widowControl/>
        <w:numPr>
          <w:ilvl w:val="0"/>
          <w:numId w:val="43"/>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取引先等の役職員との間で、社会常識・社会通念を逸脱する金銭、贈物、接待その他の経済的利益の授受をしない。</w:t>
      </w:r>
    </w:p>
    <w:p w14:paraId="6744C6B6" w14:textId="77777777" w:rsidR="00C40268" w:rsidRDefault="00C40268" w:rsidP="00C40268">
      <w:pPr>
        <w:pStyle w:val="a4"/>
        <w:widowControl/>
        <w:numPr>
          <w:ilvl w:val="0"/>
          <w:numId w:val="34"/>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職場環境</w:t>
      </w:r>
    </w:p>
    <w:p w14:paraId="51382E49" w14:textId="77777777" w:rsidR="00C40268" w:rsidRDefault="00C40268" w:rsidP="00C40268">
      <w:pPr>
        <w:pStyle w:val="a4"/>
        <w:widowControl/>
        <w:numPr>
          <w:ilvl w:val="0"/>
          <w:numId w:val="44"/>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役職員が能力を十分発揮できるよう、お互いに相手を尊重すると共に、自由に意見を交え、開かれた明るい職場環境を作る。</w:t>
      </w:r>
    </w:p>
    <w:p w14:paraId="03D3EAAF" w14:textId="36ECFBE8" w:rsidR="00C40268" w:rsidRPr="00C40268" w:rsidRDefault="00C40268" w:rsidP="00C40268">
      <w:pPr>
        <w:pStyle w:val="a4"/>
        <w:widowControl/>
        <w:numPr>
          <w:ilvl w:val="0"/>
          <w:numId w:val="44"/>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ハラスメントなど公序良俗に反する行為により職場の健全な風紀、秩序を乱さない。</w:t>
      </w:r>
    </w:p>
    <w:p w14:paraId="4BEA1BF8" w14:textId="5488246F" w:rsidR="00C40268" w:rsidRDefault="00C40268" w:rsidP="00C40268">
      <w:pPr>
        <w:pStyle w:val="a4"/>
        <w:widowControl/>
        <w:numPr>
          <w:ilvl w:val="0"/>
          <w:numId w:val="34"/>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報告及び処分</w:t>
      </w:r>
    </w:p>
    <w:p w14:paraId="11F3BB60" w14:textId="77777777" w:rsidR="00C40268" w:rsidRDefault="00C40268" w:rsidP="00C40268">
      <w:pPr>
        <w:pStyle w:val="a4"/>
        <w:widowControl/>
        <w:numPr>
          <w:ilvl w:val="0"/>
          <w:numId w:val="45"/>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役職員は、自らの行動や意思決定がコンプライアンスに違反するかどうか判断に迷うときは、取締役または管理部長に相談しなければならない。</w:t>
      </w:r>
    </w:p>
    <w:p w14:paraId="4D7696F7" w14:textId="77777777" w:rsidR="00C40268" w:rsidRDefault="00C40268" w:rsidP="00C40268">
      <w:pPr>
        <w:pStyle w:val="a4"/>
        <w:widowControl/>
        <w:numPr>
          <w:ilvl w:val="0"/>
          <w:numId w:val="45"/>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役職員がコンプライアンスに違反する行為またはそのおそれの</w:t>
      </w:r>
      <w:r w:rsidRPr="00C40268">
        <w:rPr>
          <w:rFonts w:asciiTheme="minorEastAsia" w:eastAsiaTheme="minorEastAsia" w:hAnsiTheme="minorEastAsia" w:hint="eastAsia"/>
          <w:sz w:val="24"/>
          <w:szCs w:val="24"/>
        </w:rPr>
        <w:t>あることを発見したときは、取締役または管理部長に報告・相談しなければならない。取締役または管理部長の全員が当該違反者に該当するときは、監査役、顧問弁護士等に相談するものとする。</w:t>
      </w:r>
    </w:p>
    <w:p w14:paraId="5A4E6A8F" w14:textId="77777777" w:rsidR="00C40268" w:rsidRDefault="00C40268" w:rsidP="00C40268">
      <w:pPr>
        <w:pStyle w:val="a4"/>
        <w:widowControl/>
        <w:numPr>
          <w:ilvl w:val="0"/>
          <w:numId w:val="45"/>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役職員は、コンプライアンス違反の有無に関する事実調査に協力する。調査により、違反行為が判明した場合、違反者及びその監督責任者は、就業規則などに基づく懲戒処分を受けることがある。</w:t>
      </w:r>
    </w:p>
    <w:p w14:paraId="7BEC7C68" w14:textId="2F62D42F" w:rsidR="00C40268" w:rsidRPr="00C40268" w:rsidRDefault="00C40268" w:rsidP="00C40268">
      <w:pPr>
        <w:pStyle w:val="a4"/>
        <w:widowControl/>
        <w:numPr>
          <w:ilvl w:val="0"/>
          <w:numId w:val="45"/>
        </w:numPr>
        <w:ind w:leftChars="0"/>
        <w:jc w:val="left"/>
        <w:rPr>
          <w:rFonts w:asciiTheme="minorEastAsia" w:eastAsiaTheme="minorEastAsia" w:hAnsiTheme="minorEastAsia"/>
          <w:sz w:val="24"/>
          <w:szCs w:val="24"/>
        </w:rPr>
      </w:pPr>
      <w:r w:rsidRPr="00C40268">
        <w:rPr>
          <w:rFonts w:asciiTheme="minorEastAsia" w:eastAsiaTheme="minorEastAsia" w:hAnsiTheme="minorEastAsia" w:hint="eastAsia"/>
          <w:sz w:val="24"/>
          <w:szCs w:val="24"/>
        </w:rPr>
        <w:t>経営者は、コンプライアンスの違反行為に関する報告を行った役職員や事実</w:t>
      </w:r>
      <w:r>
        <w:rPr>
          <w:rFonts w:asciiTheme="minorEastAsia" w:eastAsiaTheme="minorEastAsia" w:hAnsiTheme="minorEastAsia" w:hint="eastAsia"/>
          <w:sz w:val="24"/>
          <w:szCs w:val="24"/>
        </w:rPr>
        <w:t>調査に協力した役職員が不利な扱いを受けないよう最善の注意を払わなければならない。</w:t>
      </w:r>
    </w:p>
    <w:p w14:paraId="38C1DAAC" w14:textId="77777777" w:rsidR="00577937" w:rsidRPr="00651C58" w:rsidRDefault="00577937" w:rsidP="00577937">
      <w:pPr>
        <w:rPr>
          <w:rFonts w:asciiTheme="minorEastAsia" w:eastAsiaTheme="minorEastAsia" w:hAnsiTheme="minorEastAsia"/>
          <w:sz w:val="24"/>
          <w:szCs w:val="24"/>
        </w:rPr>
      </w:pPr>
    </w:p>
    <w:p w14:paraId="7FEEC941" w14:textId="3E39BDBA" w:rsidR="00577937" w:rsidRPr="00651C58" w:rsidRDefault="00C40268" w:rsidP="00577937">
      <w:pPr>
        <w:pStyle w:val="a4"/>
        <w:widowControl/>
        <w:numPr>
          <w:ilvl w:val="0"/>
          <w:numId w:val="24"/>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（懲戒</w:t>
      </w:r>
      <w:r w:rsidR="00651C58" w:rsidRPr="00651C58">
        <w:rPr>
          <w:rFonts w:asciiTheme="minorEastAsia" w:eastAsiaTheme="minorEastAsia" w:hAnsiTheme="minorEastAsia" w:hint="eastAsia"/>
          <w:sz w:val="24"/>
          <w:szCs w:val="24"/>
        </w:rPr>
        <w:t>）</w:t>
      </w:r>
    </w:p>
    <w:p w14:paraId="727477A7" w14:textId="44D1310E" w:rsidR="00C40268" w:rsidRDefault="00C40268" w:rsidP="00577937">
      <w:pPr>
        <w:widowControl/>
        <w:tabs>
          <w:tab w:val="left" w:pos="7088"/>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C40268">
        <w:rPr>
          <w:rFonts w:asciiTheme="minorEastAsia" w:eastAsiaTheme="minorEastAsia" w:hAnsiTheme="minorEastAsia" w:hint="eastAsia"/>
          <w:sz w:val="24"/>
          <w:szCs w:val="24"/>
        </w:rPr>
        <w:t>コンプライアンス違反を行った者、及びこの規程に定める責務を怠った為にコンプライアンス違反を招いた役職員は、就業規則に従って懲戒処分</w:t>
      </w:r>
      <w:r>
        <w:rPr>
          <w:rFonts w:asciiTheme="minorEastAsia" w:eastAsiaTheme="minorEastAsia" w:hAnsiTheme="minorEastAsia" w:hint="eastAsia"/>
          <w:sz w:val="24"/>
          <w:szCs w:val="24"/>
        </w:rPr>
        <w:t>に付する。</w:t>
      </w:r>
    </w:p>
    <w:p w14:paraId="3B99C175" w14:textId="77777777" w:rsidR="00C40268" w:rsidRPr="00651C58" w:rsidRDefault="00C40268" w:rsidP="00577937">
      <w:pPr>
        <w:widowControl/>
        <w:tabs>
          <w:tab w:val="left" w:pos="7088"/>
        </w:tabs>
        <w:jc w:val="left"/>
        <w:rPr>
          <w:rFonts w:asciiTheme="minorEastAsia" w:eastAsiaTheme="minorEastAsia" w:hAnsiTheme="minorEastAsia"/>
          <w:sz w:val="24"/>
          <w:szCs w:val="24"/>
        </w:rPr>
      </w:pPr>
    </w:p>
    <w:p w14:paraId="7F5EAC36" w14:textId="31B164DB" w:rsidR="00577937" w:rsidRPr="00651C58" w:rsidRDefault="00651C58" w:rsidP="00577937">
      <w:pPr>
        <w:pStyle w:val="a4"/>
        <w:widowControl/>
        <w:numPr>
          <w:ilvl w:val="0"/>
          <w:numId w:val="24"/>
        </w:numPr>
        <w:ind w:leftChars="0"/>
        <w:jc w:val="left"/>
        <w:rPr>
          <w:rFonts w:asciiTheme="minorEastAsia" w:eastAsiaTheme="minorEastAsia" w:hAnsiTheme="minorEastAsia"/>
          <w:sz w:val="24"/>
          <w:szCs w:val="24"/>
        </w:rPr>
      </w:pPr>
      <w:r w:rsidRPr="00651C58">
        <w:rPr>
          <w:rFonts w:asciiTheme="minorEastAsia" w:eastAsiaTheme="minorEastAsia" w:hAnsiTheme="minorEastAsia" w:hint="eastAsia"/>
          <w:sz w:val="24"/>
          <w:szCs w:val="24"/>
        </w:rPr>
        <w:t>（</w:t>
      </w:r>
      <w:r w:rsidR="00C40268">
        <w:rPr>
          <w:rFonts w:asciiTheme="minorEastAsia" w:eastAsiaTheme="minorEastAsia" w:hAnsiTheme="minorEastAsia" w:hint="eastAsia"/>
          <w:sz w:val="24"/>
          <w:szCs w:val="24"/>
        </w:rPr>
        <w:t>付則</w:t>
      </w:r>
      <w:r w:rsidR="00F957CB">
        <w:rPr>
          <w:rFonts w:asciiTheme="minorEastAsia" w:eastAsiaTheme="minorEastAsia" w:hAnsiTheme="minorEastAsia" w:hint="eastAsia"/>
          <w:sz w:val="24"/>
          <w:szCs w:val="24"/>
        </w:rPr>
        <w:t>）</w:t>
      </w:r>
    </w:p>
    <w:p w14:paraId="211AC1F6" w14:textId="31EC4A6D" w:rsidR="00C40268" w:rsidRPr="00C40268" w:rsidRDefault="00C40268" w:rsidP="00C40268">
      <w:pPr>
        <w:widowControl/>
        <w:tabs>
          <w:tab w:val="left" w:pos="7088"/>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C40268">
        <w:rPr>
          <w:rFonts w:asciiTheme="minorEastAsia" w:eastAsiaTheme="minorEastAsia" w:hAnsiTheme="minorEastAsia" w:hint="eastAsia"/>
          <w:sz w:val="24"/>
          <w:szCs w:val="24"/>
        </w:rPr>
        <w:t>この規程の制定及び改廃は、取締役会の決裁によりこれを行う。</w:t>
      </w:r>
    </w:p>
    <w:p w14:paraId="6176AEBF" w14:textId="77777777" w:rsidR="00C40268" w:rsidRPr="00651C58" w:rsidRDefault="00C40268" w:rsidP="00577937">
      <w:pPr>
        <w:widowControl/>
        <w:tabs>
          <w:tab w:val="left" w:pos="7088"/>
        </w:tabs>
        <w:jc w:val="left"/>
        <w:rPr>
          <w:rFonts w:asciiTheme="minorEastAsia" w:eastAsiaTheme="minorEastAsia" w:hAnsiTheme="minorEastAsia"/>
          <w:sz w:val="24"/>
          <w:szCs w:val="24"/>
        </w:rPr>
      </w:pPr>
    </w:p>
    <w:p w14:paraId="0D98A745" w14:textId="23081C50" w:rsidR="00577937" w:rsidRPr="00651C58" w:rsidRDefault="00651C58" w:rsidP="00577937">
      <w:pPr>
        <w:pStyle w:val="a4"/>
        <w:widowControl/>
        <w:numPr>
          <w:ilvl w:val="0"/>
          <w:numId w:val="24"/>
        </w:numPr>
        <w:ind w:leftChars="0"/>
        <w:jc w:val="left"/>
        <w:rPr>
          <w:rFonts w:asciiTheme="minorEastAsia" w:eastAsiaTheme="minorEastAsia" w:hAnsiTheme="minorEastAsia"/>
          <w:sz w:val="24"/>
          <w:szCs w:val="24"/>
        </w:rPr>
      </w:pPr>
      <w:r w:rsidRPr="00651C58">
        <w:rPr>
          <w:rFonts w:asciiTheme="minorEastAsia" w:eastAsiaTheme="minorEastAsia" w:hAnsiTheme="minorEastAsia" w:hint="eastAsia"/>
          <w:sz w:val="24"/>
          <w:szCs w:val="24"/>
        </w:rPr>
        <w:t>（</w:t>
      </w:r>
      <w:r w:rsidR="00C40268">
        <w:rPr>
          <w:rFonts w:asciiTheme="minorEastAsia" w:eastAsiaTheme="minorEastAsia" w:hAnsiTheme="minorEastAsia" w:hint="eastAsia"/>
          <w:sz w:val="24"/>
          <w:szCs w:val="24"/>
        </w:rPr>
        <w:t>実施</w:t>
      </w:r>
      <w:r w:rsidR="00577937" w:rsidRPr="00651C58">
        <w:rPr>
          <w:rFonts w:asciiTheme="minorEastAsia" w:eastAsiaTheme="minorEastAsia" w:hAnsiTheme="minorEastAsia" w:hint="eastAsia"/>
          <w:sz w:val="24"/>
          <w:szCs w:val="24"/>
        </w:rPr>
        <w:t>）</w:t>
      </w:r>
    </w:p>
    <w:p w14:paraId="08988DC6" w14:textId="5761E302" w:rsidR="00577937" w:rsidRPr="00C40268" w:rsidRDefault="00C40268" w:rsidP="00C4026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本規程は、●</w:t>
      </w:r>
      <w:r w:rsidRPr="00C40268">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w:t>
      </w:r>
      <w:r w:rsidRPr="00C40268">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w:t>
      </w:r>
      <w:r w:rsidRPr="00C40268">
        <w:rPr>
          <w:rFonts w:asciiTheme="minorEastAsia" w:eastAsiaTheme="minorEastAsia" w:hAnsiTheme="minorEastAsia" w:hint="eastAsia"/>
          <w:sz w:val="24"/>
          <w:szCs w:val="24"/>
        </w:rPr>
        <w:t>日より施行する。</w:t>
      </w:r>
    </w:p>
    <w:sectPr w:rsidR="00577937" w:rsidRPr="00C40268" w:rsidSect="00651C58">
      <w:footerReference w:type="even" r:id="rId8"/>
      <w:footerReference w:type="default" r:id="rId9"/>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43ED2" w14:textId="77777777" w:rsidR="00DB306D" w:rsidRDefault="00DB306D" w:rsidP="00BC0E4D">
      <w:r>
        <w:separator/>
      </w:r>
    </w:p>
  </w:endnote>
  <w:endnote w:type="continuationSeparator" w:id="0">
    <w:p w14:paraId="7883F929" w14:textId="77777777" w:rsidR="00DB306D" w:rsidRDefault="00DB306D" w:rsidP="00BC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55FE" w14:textId="77777777" w:rsidR="00651C58" w:rsidRDefault="00651C58" w:rsidP="0053696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4C56AA70" w14:textId="77777777" w:rsidR="00651C58" w:rsidRDefault="00651C5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E2E7" w14:textId="77777777" w:rsidR="00651C58" w:rsidRDefault="00651C58" w:rsidP="0053696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3850EF">
      <w:rPr>
        <w:rStyle w:val="af3"/>
        <w:noProof/>
      </w:rPr>
      <w:t>2</w:t>
    </w:r>
    <w:r>
      <w:rPr>
        <w:rStyle w:val="af3"/>
      </w:rPr>
      <w:fldChar w:fldCharType="end"/>
    </w:r>
  </w:p>
  <w:p w14:paraId="7F37EBBB" w14:textId="77777777" w:rsidR="003850EF" w:rsidRPr="008C0015" w:rsidRDefault="003850EF" w:rsidP="003850EF">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25F4E715" w14:textId="0FB9C7AC" w:rsidR="00651C58" w:rsidRPr="003850EF" w:rsidRDefault="003850EF" w:rsidP="003850EF">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3489E" w14:textId="77777777" w:rsidR="00DB306D" w:rsidRDefault="00DB306D" w:rsidP="00BC0E4D">
      <w:r>
        <w:separator/>
      </w:r>
    </w:p>
  </w:footnote>
  <w:footnote w:type="continuationSeparator" w:id="0">
    <w:p w14:paraId="5078550B" w14:textId="77777777" w:rsidR="00DB306D" w:rsidRDefault="00DB306D" w:rsidP="00BC0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DD6"/>
    <w:multiLevelType w:val="hybridMultilevel"/>
    <w:tmpl w:val="F9F4965C"/>
    <w:lvl w:ilvl="0" w:tplc="12523C2A">
      <w:start w:val="1"/>
      <w:numFmt w:val="decimal"/>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014C7FAE"/>
    <w:multiLevelType w:val="hybridMultilevel"/>
    <w:tmpl w:val="221027CC"/>
    <w:lvl w:ilvl="0" w:tplc="2164696C">
      <w:start w:val="1"/>
      <w:numFmt w:val="decimalFullWidth"/>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95E1627"/>
    <w:multiLevelType w:val="hybridMultilevel"/>
    <w:tmpl w:val="5504123C"/>
    <w:lvl w:ilvl="0" w:tplc="CA3AC33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4361A2"/>
    <w:multiLevelType w:val="hybridMultilevel"/>
    <w:tmpl w:val="A6BABB34"/>
    <w:lvl w:ilvl="0" w:tplc="2164696C">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C887FA4"/>
    <w:multiLevelType w:val="hybridMultilevel"/>
    <w:tmpl w:val="5504123C"/>
    <w:lvl w:ilvl="0" w:tplc="CA3AC33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D070347"/>
    <w:multiLevelType w:val="hybridMultilevel"/>
    <w:tmpl w:val="DCD2DF0E"/>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15:restartNumberingAfterBreak="0">
    <w:nsid w:val="0EC714DE"/>
    <w:multiLevelType w:val="hybridMultilevel"/>
    <w:tmpl w:val="70CA8126"/>
    <w:lvl w:ilvl="0" w:tplc="74A20F12">
      <w:start w:val="1"/>
      <w:numFmt w:val="decimalFullWidth"/>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15:restartNumberingAfterBreak="0">
    <w:nsid w:val="1250359C"/>
    <w:multiLevelType w:val="hybridMultilevel"/>
    <w:tmpl w:val="AFEC95AA"/>
    <w:lvl w:ilvl="0" w:tplc="74A20F12">
      <w:start w:val="1"/>
      <w:numFmt w:val="decimalFullWidth"/>
      <w:lvlText w:val="%1"/>
      <w:lvlJc w:val="left"/>
      <w:pPr>
        <w:ind w:left="724" w:hanging="480"/>
      </w:pPr>
      <w:rPr>
        <w:rFonts w:hint="eastAsia"/>
      </w:rPr>
    </w:lvl>
    <w:lvl w:ilvl="1" w:tplc="04090017" w:tentative="1">
      <w:start w:val="1"/>
      <w:numFmt w:val="aiueoFullWidth"/>
      <w:lvlText w:val="(%2)"/>
      <w:lvlJc w:val="left"/>
      <w:pPr>
        <w:ind w:left="1204" w:hanging="480"/>
      </w:pPr>
    </w:lvl>
    <w:lvl w:ilvl="2" w:tplc="04090011" w:tentative="1">
      <w:start w:val="1"/>
      <w:numFmt w:val="decimalEnclosedCircle"/>
      <w:lvlText w:val="%3"/>
      <w:lvlJc w:val="left"/>
      <w:pPr>
        <w:ind w:left="1684" w:hanging="480"/>
      </w:pPr>
    </w:lvl>
    <w:lvl w:ilvl="3" w:tplc="0409000F" w:tentative="1">
      <w:start w:val="1"/>
      <w:numFmt w:val="decimal"/>
      <w:lvlText w:val="%4."/>
      <w:lvlJc w:val="left"/>
      <w:pPr>
        <w:ind w:left="2164" w:hanging="480"/>
      </w:pPr>
    </w:lvl>
    <w:lvl w:ilvl="4" w:tplc="04090017" w:tentative="1">
      <w:start w:val="1"/>
      <w:numFmt w:val="aiueoFullWidth"/>
      <w:lvlText w:val="(%5)"/>
      <w:lvlJc w:val="left"/>
      <w:pPr>
        <w:ind w:left="2644" w:hanging="480"/>
      </w:pPr>
    </w:lvl>
    <w:lvl w:ilvl="5" w:tplc="04090011" w:tentative="1">
      <w:start w:val="1"/>
      <w:numFmt w:val="decimalEnclosedCircle"/>
      <w:lvlText w:val="%6"/>
      <w:lvlJc w:val="left"/>
      <w:pPr>
        <w:ind w:left="3124" w:hanging="480"/>
      </w:pPr>
    </w:lvl>
    <w:lvl w:ilvl="6" w:tplc="0409000F" w:tentative="1">
      <w:start w:val="1"/>
      <w:numFmt w:val="decimal"/>
      <w:lvlText w:val="%7."/>
      <w:lvlJc w:val="left"/>
      <w:pPr>
        <w:ind w:left="3604" w:hanging="480"/>
      </w:pPr>
    </w:lvl>
    <w:lvl w:ilvl="7" w:tplc="04090017" w:tentative="1">
      <w:start w:val="1"/>
      <w:numFmt w:val="aiueoFullWidth"/>
      <w:lvlText w:val="(%8)"/>
      <w:lvlJc w:val="left"/>
      <w:pPr>
        <w:ind w:left="4084" w:hanging="480"/>
      </w:pPr>
    </w:lvl>
    <w:lvl w:ilvl="8" w:tplc="04090011" w:tentative="1">
      <w:start w:val="1"/>
      <w:numFmt w:val="decimalEnclosedCircle"/>
      <w:lvlText w:val="%9"/>
      <w:lvlJc w:val="left"/>
      <w:pPr>
        <w:ind w:left="4564" w:hanging="480"/>
      </w:pPr>
    </w:lvl>
  </w:abstractNum>
  <w:abstractNum w:abstractNumId="8" w15:restartNumberingAfterBreak="0">
    <w:nsid w:val="12A73D75"/>
    <w:multiLevelType w:val="hybridMultilevel"/>
    <w:tmpl w:val="F8B00B7A"/>
    <w:lvl w:ilvl="0" w:tplc="74A20F12">
      <w:start w:val="1"/>
      <w:numFmt w:val="decimalFullWidth"/>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9" w15:restartNumberingAfterBreak="0">
    <w:nsid w:val="1A241DAA"/>
    <w:multiLevelType w:val="hybridMultilevel"/>
    <w:tmpl w:val="92D44CB4"/>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0" w15:restartNumberingAfterBreak="0">
    <w:nsid w:val="1ABC629B"/>
    <w:multiLevelType w:val="hybridMultilevel"/>
    <w:tmpl w:val="59A818C6"/>
    <w:lvl w:ilvl="0" w:tplc="792AD0FE">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E572E4A"/>
    <w:multiLevelType w:val="hybridMultilevel"/>
    <w:tmpl w:val="5504123C"/>
    <w:lvl w:ilvl="0" w:tplc="CA3AC33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E5B32B4"/>
    <w:multiLevelType w:val="hybridMultilevel"/>
    <w:tmpl w:val="DFBE3430"/>
    <w:lvl w:ilvl="0" w:tplc="F7EA986E">
      <w:start w:val="1"/>
      <w:numFmt w:val="decimalFullWidth"/>
      <w:lvlText w:val="(%1)"/>
      <w:lvlJc w:val="left"/>
      <w:pPr>
        <w:ind w:left="1048" w:hanging="480"/>
      </w:pPr>
      <w:rPr>
        <w:rFonts w:hint="eastAsia"/>
      </w:rPr>
    </w:lvl>
    <w:lvl w:ilvl="1" w:tplc="04090017" w:tentative="1">
      <w:start w:val="1"/>
      <w:numFmt w:val="aiueoFullWidth"/>
      <w:lvlText w:val="(%2)"/>
      <w:lvlJc w:val="left"/>
      <w:pPr>
        <w:ind w:left="1528" w:hanging="480"/>
      </w:pPr>
    </w:lvl>
    <w:lvl w:ilvl="2" w:tplc="04090011" w:tentative="1">
      <w:start w:val="1"/>
      <w:numFmt w:val="decimalEnclosedCircle"/>
      <w:lvlText w:val="%3"/>
      <w:lvlJc w:val="left"/>
      <w:pPr>
        <w:ind w:left="2008" w:hanging="480"/>
      </w:pPr>
    </w:lvl>
    <w:lvl w:ilvl="3" w:tplc="0409000F" w:tentative="1">
      <w:start w:val="1"/>
      <w:numFmt w:val="decimal"/>
      <w:lvlText w:val="%4."/>
      <w:lvlJc w:val="left"/>
      <w:pPr>
        <w:ind w:left="2488" w:hanging="480"/>
      </w:pPr>
    </w:lvl>
    <w:lvl w:ilvl="4" w:tplc="04090017" w:tentative="1">
      <w:start w:val="1"/>
      <w:numFmt w:val="aiueoFullWidth"/>
      <w:lvlText w:val="(%5)"/>
      <w:lvlJc w:val="left"/>
      <w:pPr>
        <w:ind w:left="2968" w:hanging="480"/>
      </w:pPr>
    </w:lvl>
    <w:lvl w:ilvl="5" w:tplc="04090011" w:tentative="1">
      <w:start w:val="1"/>
      <w:numFmt w:val="decimalEnclosedCircle"/>
      <w:lvlText w:val="%6"/>
      <w:lvlJc w:val="left"/>
      <w:pPr>
        <w:ind w:left="3448" w:hanging="480"/>
      </w:pPr>
    </w:lvl>
    <w:lvl w:ilvl="6" w:tplc="0409000F" w:tentative="1">
      <w:start w:val="1"/>
      <w:numFmt w:val="decimal"/>
      <w:lvlText w:val="%7."/>
      <w:lvlJc w:val="left"/>
      <w:pPr>
        <w:ind w:left="3928" w:hanging="480"/>
      </w:pPr>
    </w:lvl>
    <w:lvl w:ilvl="7" w:tplc="04090017" w:tentative="1">
      <w:start w:val="1"/>
      <w:numFmt w:val="aiueoFullWidth"/>
      <w:lvlText w:val="(%8)"/>
      <w:lvlJc w:val="left"/>
      <w:pPr>
        <w:ind w:left="4408" w:hanging="480"/>
      </w:pPr>
    </w:lvl>
    <w:lvl w:ilvl="8" w:tplc="04090011" w:tentative="1">
      <w:start w:val="1"/>
      <w:numFmt w:val="decimalEnclosedCircle"/>
      <w:lvlText w:val="%9"/>
      <w:lvlJc w:val="left"/>
      <w:pPr>
        <w:ind w:left="4888" w:hanging="480"/>
      </w:pPr>
    </w:lvl>
  </w:abstractNum>
  <w:abstractNum w:abstractNumId="13" w15:restartNumberingAfterBreak="0">
    <w:nsid w:val="1E66536A"/>
    <w:multiLevelType w:val="hybridMultilevel"/>
    <w:tmpl w:val="77F6B05A"/>
    <w:lvl w:ilvl="0" w:tplc="F906F23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23215786"/>
    <w:multiLevelType w:val="hybridMultilevel"/>
    <w:tmpl w:val="01F8E47A"/>
    <w:lvl w:ilvl="0" w:tplc="BBE0FE4A">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9067B11"/>
    <w:multiLevelType w:val="hybridMultilevel"/>
    <w:tmpl w:val="096845A6"/>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6" w15:restartNumberingAfterBreak="0">
    <w:nsid w:val="29F13457"/>
    <w:multiLevelType w:val="hybridMultilevel"/>
    <w:tmpl w:val="3DA40D4C"/>
    <w:lvl w:ilvl="0" w:tplc="0C427F56">
      <w:start w:val="1"/>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AF22F9C"/>
    <w:multiLevelType w:val="hybridMultilevel"/>
    <w:tmpl w:val="73947D50"/>
    <w:lvl w:ilvl="0" w:tplc="2164696C">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8" w15:restartNumberingAfterBreak="0">
    <w:nsid w:val="2BBF0CB2"/>
    <w:multiLevelType w:val="hybridMultilevel"/>
    <w:tmpl w:val="60B09F02"/>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9" w15:restartNumberingAfterBreak="0">
    <w:nsid w:val="2C992F96"/>
    <w:multiLevelType w:val="hybridMultilevel"/>
    <w:tmpl w:val="9F48F7BE"/>
    <w:lvl w:ilvl="0" w:tplc="12523C2A">
      <w:start w:val="1"/>
      <w:numFmt w:val="decimal"/>
      <w:lvlText w:val="(%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0" w15:restartNumberingAfterBreak="0">
    <w:nsid w:val="2F452C14"/>
    <w:multiLevelType w:val="multilevel"/>
    <w:tmpl w:val="5E740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DE7908"/>
    <w:multiLevelType w:val="hybridMultilevel"/>
    <w:tmpl w:val="E79253A4"/>
    <w:lvl w:ilvl="0" w:tplc="12523C2A">
      <w:start w:val="1"/>
      <w:numFmt w:val="decimal"/>
      <w:lvlText w:val="(%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2" w15:restartNumberingAfterBreak="0">
    <w:nsid w:val="37EB7B3B"/>
    <w:multiLevelType w:val="hybridMultilevel"/>
    <w:tmpl w:val="5E181780"/>
    <w:lvl w:ilvl="0" w:tplc="1A2C69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98601F2"/>
    <w:multiLevelType w:val="hybridMultilevel"/>
    <w:tmpl w:val="221027CC"/>
    <w:lvl w:ilvl="0" w:tplc="2164696C">
      <w:start w:val="1"/>
      <w:numFmt w:val="decimalFullWidth"/>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4" w15:restartNumberingAfterBreak="0">
    <w:nsid w:val="3AA45A8F"/>
    <w:multiLevelType w:val="hybridMultilevel"/>
    <w:tmpl w:val="B4A8342C"/>
    <w:lvl w:ilvl="0" w:tplc="0C427F56">
      <w:start w:val="1"/>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60A4034"/>
    <w:multiLevelType w:val="hybridMultilevel"/>
    <w:tmpl w:val="9EBE4918"/>
    <w:lvl w:ilvl="0" w:tplc="12523C2A">
      <w:start w:val="1"/>
      <w:numFmt w:val="decimal"/>
      <w:lvlText w:val="(%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6" w15:restartNumberingAfterBreak="0">
    <w:nsid w:val="465F6CB8"/>
    <w:multiLevelType w:val="hybridMultilevel"/>
    <w:tmpl w:val="92D44CB4"/>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7" w15:restartNumberingAfterBreak="0">
    <w:nsid w:val="486635C6"/>
    <w:multiLevelType w:val="hybridMultilevel"/>
    <w:tmpl w:val="73947D50"/>
    <w:lvl w:ilvl="0" w:tplc="2164696C">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8" w15:restartNumberingAfterBreak="0">
    <w:nsid w:val="494E7BB8"/>
    <w:multiLevelType w:val="hybridMultilevel"/>
    <w:tmpl w:val="221027CC"/>
    <w:lvl w:ilvl="0" w:tplc="2164696C">
      <w:start w:val="1"/>
      <w:numFmt w:val="decimalFullWidth"/>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9" w15:restartNumberingAfterBreak="0">
    <w:nsid w:val="498D7358"/>
    <w:multiLevelType w:val="hybridMultilevel"/>
    <w:tmpl w:val="020619F4"/>
    <w:lvl w:ilvl="0" w:tplc="792AD0FE">
      <w:start w:val="1"/>
      <w:numFmt w:val="decimal"/>
      <w:lvlText w:val="%1"/>
      <w:lvlJc w:val="left"/>
      <w:pPr>
        <w:ind w:left="724" w:hanging="480"/>
      </w:pPr>
      <w:rPr>
        <w:rFonts w:hint="eastAsia"/>
      </w:rPr>
    </w:lvl>
    <w:lvl w:ilvl="1" w:tplc="04090017" w:tentative="1">
      <w:start w:val="1"/>
      <w:numFmt w:val="aiueoFullWidth"/>
      <w:lvlText w:val="(%2)"/>
      <w:lvlJc w:val="left"/>
      <w:pPr>
        <w:ind w:left="1204" w:hanging="480"/>
      </w:pPr>
    </w:lvl>
    <w:lvl w:ilvl="2" w:tplc="04090011" w:tentative="1">
      <w:start w:val="1"/>
      <w:numFmt w:val="decimalEnclosedCircle"/>
      <w:lvlText w:val="%3"/>
      <w:lvlJc w:val="left"/>
      <w:pPr>
        <w:ind w:left="1684" w:hanging="480"/>
      </w:pPr>
    </w:lvl>
    <w:lvl w:ilvl="3" w:tplc="0409000F" w:tentative="1">
      <w:start w:val="1"/>
      <w:numFmt w:val="decimal"/>
      <w:lvlText w:val="%4."/>
      <w:lvlJc w:val="left"/>
      <w:pPr>
        <w:ind w:left="2164" w:hanging="480"/>
      </w:pPr>
    </w:lvl>
    <w:lvl w:ilvl="4" w:tplc="04090017" w:tentative="1">
      <w:start w:val="1"/>
      <w:numFmt w:val="aiueoFullWidth"/>
      <w:lvlText w:val="(%5)"/>
      <w:lvlJc w:val="left"/>
      <w:pPr>
        <w:ind w:left="2644" w:hanging="480"/>
      </w:pPr>
    </w:lvl>
    <w:lvl w:ilvl="5" w:tplc="04090011" w:tentative="1">
      <w:start w:val="1"/>
      <w:numFmt w:val="decimalEnclosedCircle"/>
      <w:lvlText w:val="%6"/>
      <w:lvlJc w:val="left"/>
      <w:pPr>
        <w:ind w:left="3124" w:hanging="480"/>
      </w:pPr>
    </w:lvl>
    <w:lvl w:ilvl="6" w:tplc="0409000F" w:tentative="1">
      <w:start w:val="1"/>
      <w:numFmt w:val="decimal"/>
      <w:lvlText w:val="%7."/>
      <w:lvlJc w:val="left"/>
      <w:pPr>
        <w:ind w:left="3604" w:hanging="480"/>
      </w:pPr>
    </w:lvl>
    <w:lvl w:ilvl="7" w:tplc="04090017" w:tentative="1">
      <w:start w:val="1"/>
      <w:numFmt w:val="aiueoFullWidth"/>
      <w:lvlText w:val="(%8)"/>
      <w:lvlJc w:val="left"/>
      <w:pPr>
        <w:ind w:left="4084" w:hanging="480"/>
      </w:pPr>
    </w:lvl>
    <w:lvl w:ilvl="8" w:tplc="04090011" w:tentative="1">
      <w:start w:val="1"/>
      <w:numFmt w:val="decimalEnclosedCircle"/>
      <w:lvlText w:val="%9"/>
      <w:lvlJc w:val="left"/>
      <w:pPr>
        <w:ind w:left="4564" w:hanging="480"/>
      </w:pPr>
    </w:lvl>
  </w:abstractNum>
  <w:abstractNum w:abstractNumId="30" w15:restartNumberingAfterBreak="0">
    <w:nsid w:val="49E06893"/>
    <w:multiLevelType w:val="hybridMultilevel"/>
    <w:tmpl w:val="221027CC"/>
    <w:lvl w:ilvl="0" w:tplc="2164696C">
      <w:start w:val="1"/>
      <w:numFmt w:val="decimalFullWidth"/>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1" w15:restartNumberingAfterBreak="0">
    <w:nsid w:val="4C162A63"/>
    <w:multiLevelType w:val="hybridMultilevel"/>
    <w:tmpl w:val="A3EACA82"/>
    <w:lvl w:ilvl="0" w:tplc="0C427F56">
      <w:start w:val="1"/>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4F890E2F"/>
    <w:multiLevelType w:val="hybridMultilevel"/>
    <w:tmpl w:val="02D6130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53367D94"/>
    <w:multiLevelType w:val="hybridMultilevel"/>
    <w:tmpl w:val="DB8C0BB6"/>
    <w:lvl w:ilvl="0" w:tplc="F906F236">
      <w:start w:val="1"/>
      <w:numFmt w:val="decimalFullWidth"/>
      <w:lvlText w:val="%1"/>
      <w:lvlJc w:val="left"/>
      <w:pPr>
        <w:ind w:left="480" w:hanging="480"/>
      </w:pPr>
      <w:rPr>
        <w:rFonts w:hint="eastAsia"/>
      </w:rPr>
    </w:lvl>
    <w:lvl w:ilvl="1" w:tplc="12523C2A">
      <w:start w:val="1"/>
      <w:numFmt w:val="decimal"/>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55043B0B"/>
    <w:multiLevelType w:val="hybridMultilevel"/>
    <w:tmpl w:val="9546132A"/>
    <w:lvl w:ilvl="0" w:tplc="12523C2A">
      <w:start w:val="1"/>
      <w:numFmt w:val="decimal"/>
      <w:lvlText w:val="(%1)"/>
      <w:lvlJc w:val="left"/>
      <w:pPr>
        <w:ind w:left="960" w:hanging="48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7FF1AA2"/>
    <w:multiLevelType w:val="hybridMultilevel"/>
    <w:tmpl w:val="D5723440"/>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5B255A07"/>
    <w:multiLevelType w:val="hybridMultilevel"/>
    <w:tmpl w:val="137272D2"/>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7" w15:restartNumberingAfterBreak="0">
    <w:nsid w:val="64846D6F"/>
    <w:multiLevelType w:val="hybridMultilevel"/>
    <w:tmpl w:val="73947D50"/>
    <w:lvl w:ilvl="0" w:tplc="2164696C">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8" w15:restartNumberingAfterBreak="0">
    <w:nsid w:val="66977FDE"/>
    <w:multiLevelType w:val="hybridMultilevel"/>
    <w:tmpl w:val="E676E6B4"/>
    <w:lvl w:ilvl="0" w:tplc="A0D8EA9C">
      <w:start w:val="1"/>
      <w:numFmt w:val="decimalFullWidth"/>
      <w:lvlText w:val="第%1条"/>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6C9D1E44"/>
    <w:multiLevelType w:val="hybridMultilevel"/>
    <w:tmpl w:val="A0D471DA"/>
    <w:lvl w:ilvl="0" w:tplc="12523C2A">
      <w:start w:val="1"/>
      <w:numFmt w:val="decimal"/>
      <w:lvlText w:val="(%1)"/>
      <w:lvlJc w:val="left"/>
      <w:pPr>
        <w:ind w:left="967" w:hanging="480"/>
      </w:pPr>
      <w:rPr>
        <w:rFonts w:hint="eastAsia"/>
      </w:rPr>
    </w:lvl>
    <w:lvl w:ilvl="1" w:tplc="04090017" w:tentative="1">
      <w:start w:val="1"/>
      <w:numFmt w:val="aiueoFullWidth"/>
      <w:lvlText w:val="(%2)"/>
      <w:lvlJc w:val="left"/>
      <w:pPr>
        <w:ind w:left="1447" w:hanging="480"/>
      </w:pPr>
    </w:lvl>
    <w:lvl w:ilvl="2" w:tplc="04090011" w:tentative="1">
      <w:start w:val="1"/>
      <w:numFmt w:val="decimalEnclosedCircle"/>
      <w:lvlText w:val="%3"/>
      <w:lvlJc w:val="left"/>
      <w:pPr>
        <w:ind w:left="1927" w:hanging="480"/>
      </w:pPr>
    </w:lvl>
    <w:lvl w:ilvl="3" w:tplc="0409000F" w:tentative="1">
      <w:start w:val="1"/>
      <w:numFmt w:val="decimal"/>
      <w:lvlText w:val="%4."/>
      <w:lvlJc w:val="left"/>
      <w:pPr>
        <w:ind w:left="2407" w:hanging="480"/>
      </w:pPr>
    </w:lvl>
    <w:lvl w:ilvl="4" w:tplc="04090017" w:tentative="1">
      <w:start w:val="1"/>
      <w:numFmt w:val="aiueoFullWidth"/>
      <w:lvlText w:val="(%5)"/>
      <w:lvlJc w:val="left"/>
      <w:pPr>
        <w:ind w:left="2887" w:hanging="480"/>
      </w:pPr>
    </w:lvl>
    <w:lvl w:ilvl="5" w:tplc="04090011" w:tentative="1">
      <w:start w:val="1"/>
      <w:numFmt w:val="decimalEnclosedCircle"/>
      <w:lvlText w:val="%6"/>
      <w:lvlJc w:val="left"/>
      <w:pPr>
        <w:ind w:left="3367" w:hanging="480"/>
      </w:pPr>
    </w:lvl>
    <w:lvl w:ilvl="6" w:tplc="0409000F" w:tentative="1">
      <w:start w:val="1"/>
      <w:numFmt w:val="decimal"/>
      <w:lvlText w:val="%7."/>
      <w:lvlJc w:val="left"/>
      <w:pPr>
        <w:ind w:left="3847" w:hanging="480"/>
      </w:pPr>
    </w:lvl>
    <w:lvl w:ilvl="7" w:tplc="04090017" w:tentative="1">
      <w:start w:val="1"/>
      <w:numFmt w:val="aiueoFullWidth"/>
      <w:lvlText w:val="(%8)"/>
      <w:lvlJc w:val="left"/>
      <w:pPr>
        <w:ind w:left="4327" w:hanging="480"/>
      </w:pPr>
    </w:lvl>
    <w:lvl w:ilvl="8" w:tplc="04090011" w:tentative="1">
      <w:start w:val="1"/>
      <w:numFmt w:val="decimalEnclosedCircle"/>
      <w:lvlText w:val="%9"/>
      <w:lvlJc w:val="left"/>
      <w:pPr>
        <w:ind w:left="4807" w:hanging="480"/>
      </w:pPr>
    </w:lvl>
  </w:abstractNum>
  <w:abstractNum w:abstractNumId="40" w15:restartNumberingAfterBreak="0">
    <w:nsid w:val="730602CE"/>
    <w:multiLevelType w:val="hybridMultilevel"/>
    <w:tmpl w:val="5E181780"/>
    <w:lvl w:ilvl="0" w:tplc="1A2C69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5132ADB"/>
    <w:multiLevelType w:val="singleLevel"/>
    <w:tmpl w:val="0C427F56"/>
    <w:lvl w:ilvl="0">
      <w:start w:val="1"/>
      <w:numFmt w:val="bullet"/>
      <w:lvlText w:val="・"/>
      <w:lvlJc w:val="left"/>
      <w:pPr>
        <w:ind w:left="1260" w:hanging="420"/>
      </w:pPr>
      <w:rPr>
        <w:rFonts w:ascii="ＭＳ 明朝" w:eastAsia="ＭＳ 明朝" w:hAnsi="ＭＳ 明朝" w:cstheme="minorBidi" w:hint="eastAsia"/>
      </w:rPr>
    </w:lvl>
  </w:abstractNum>
  <w:abstractNum w:abstractNumId="42" w15:restartNumberingAfterBreak="0">
    <w:nsid w:val="76987D4F"/>
    <w:multiLevelType w:val="hybridMultilevel"/>
    <w:tmpl w:val="07801ED6"/>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3" w15:restartNumberingAfterBreak="0">
    <w:nsid w:val="76A1569D"/>
    <w:multiLevelType w:val="hybridMultilevel"/>
    <w:tmpl w:val="326E30EA"/>
    <w:lvl w:ilvl="0" w:tplc="74A20F12">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4" w15:restartNumberingAfterBreak="0">
    <w:nsid w:val="7F5823F9"/>
    <w:multiLevelType w:val="multilevel"/>
    <w:tmpl w:val="979E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2"/>
  </w:num>
  <w:num w:numId="3">
    <w:abstractNumId w:val="33"/>
  </w:num>
  <w:num w:numId="4">
    <w:abstractNumId w:val="35"/>
  </w:num>
  <w:num w:numId="5">
    <w:abstractNumId w:val="14"/>
  </w:num>
  <w:num w:numId="6">
    <w:abstractNumId w:val="4"/>
  </w:num>
  <w:num w:numId="7">
    <w:abstractNumId w:val="41"/>
  </w:num>
  <w:num w:numId="8">
    <w:abstractNumId w:val="17"/>
  </w:num>
  <w:num w:numId="9">
    <w:abstractNumId w:val="27"/>
  </w:num>
  <w:num w:numId="10">
    <w:abstractNumId w:val="3"/>
  </w:num>
  <w:num w:numId="11">
    <w:abstractNumId w:val="30"/>
  </w:num>
  <w:num w:numId="12">
    <w:abstractNumId w:val="1"/>
  </w:num>
  <w:num w:numId="13">
    <w:abstractNumId w:val="28"/>
  </w:num>
  <w:num w:numId="14">
    <w:abstractNumId w:val="23"/>
  </w:num>
  <w:num w:numId="15">
    <w:abstractNumId w:val="40"/>
  </w:num>
  <w:num w:numId="16">
    <w:abstractNumId w:val="16"/>
  </w:num>
  <w:num w:numId="17">
    <w:abstractNumId w:val="24"/>
  </w:num>
  <w:num w:numId="18">
    <w:abstractNumId w:val="22"/>
  </w:num>
  <w:num w:numId="19">
    <w:abstractNumId w:val="31"/>
  </w:num>
  <w:num w:numId="20">
    <w:abstractNumId w:val="11"/>
  </w:num>
  <w:num w:numId="21">
    <w:abstractNumId w:val="12"/>
  </w:num>
  <w:num w:numId="22">
    <w:abstractNumId w:val="37"/>
  </w:num>
  <w:num w:numId="23">
    <w:abstractNumId w:val="2"/>
  </w:num>
  <w:num w:numId="24">
    <w:abstractNumId w:val="38"/>
  </w:num>
  <w:num w:numId="25">
    <w:abstractNumId w:val="34"/>
  </w:num>
  <w:num w:numId="26">
    <w:abstractNumId w:val="10"/>
  </w:num>
  <w:num w:numId="27">
    <w:abstractNumId w:val="29"/>
  </w:num>
  <w:num w:numId="28">
    <w:abstractNumId w:val="39"/>
  </w:num>
  <w:num w:numId="29">
    <w:abstractNumId w:val="20"/>
  </w:num>
  <w:num w:numId="30">
    <w:abstractNumId w:val="7"/>
  </w:num>
  <w:num w:numId="31">
    <w:abstractNumId w:val="44"/>
  </w:num>
  <w:num w:numId="32">
    <w:abstractNumId w:val="8"/>
  </w:num>
  <w:num w:numId="33">
    <w:abstractNumId w:val="6"/>
  </w:num>
  <w:num w:numId="34">
    <w:abstractNumId w:val="43"/>
  </w:num>
  <w:num w:numId="35">
    <w:abstractNumId w:val="15"/>
  </w:num>
  <w:num w:numId="36">
    <w:abstractNumId w:val="36"/>
  </w:num>
  <w:num w:numId="37">
    <w:abstractNumId w:val="5"/>
  </w:num>
  <w:num w:numId="38">
    <w:abstractNumId w:val="9"/>
  </w:num>
  <w:num w:numId="39">
    <w:abstractNumId w:val="19"/>
  </w:num>
  <w:num w:numId="40">
    <w:abstractNumId w:val="21"/>
  </w:num>
  <w:num w:numId="41">
    <w:abstractNumId w:val="0"/>
  </w:num>
  <w:num w:numId="42">
    <w:abstractNumId w:val="25"/>
  </w:num>
  <w:num w:numId="43">
    <w:abstractNumId w:val="26"/>
  </w:num>
  <w:num w:numId="44">
    <w:abstractNumId w:val="4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37"/>
    <w:rsid w:val="000012D2"/>
    <w:rsid w:val="00314944"/>
    <w:rsid w:val="003850EF"/>
    <w:rsid w:val="003F512B"/>
    <w:rsid w:val="004F13D0"/>
    <w:rsid w:val="00565CB2"/>
    <w:rsid w:val="00577937"/>
    <w:rsid w:val="00651C58"/>
    <w:rsid w:val="00677058"/>
    <w:rsid w:val="00774E7B"/>
    <w:rsid w:val="008C7BA7"/>
    <w:rsid w:val="00A62613"/>
    <w:rsid w:val="00A92BD1"/>
    <w:rsid w:val="00AB3777"/>
    <w:rsid w:val="00B431D5"/>
    <w:rsid w:val="00B61050"/>
    <w:rsid w:val="00BC0E4D"/>
    <w:rsid w:val="00C320EB"/>
    <w:rsid w:val="00C40268"/>
    <w:rsid w:val="00C54F02"/>
    <w:rsid w:val="00D54D43"/>
    <w:rsid w:val="00DB306D"/>
    <w:rsid w:val="00E01CB2"/>
    <w:rsid w:val="00EB02BA"/>
    <w:rsid w:val="00F9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6EA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93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93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7937"/>
    <w:pPr>
      <w:ind w:leftChars="400" w:left="960"/>
    </w:pPr>
  </w:style>
  <w:style w:type="character" w:styleId="a5">
    <w:name w:val="annotation reference"/>
    <w:basedOn w:val="a0"/>
    <w:uiPriority w:val="99"/>
    <w:unhideWhenUsed/>
    <w:rsid w:val="00577937"/>
    <w:rPr>
      <w:sz w:val="18"/>
      <w:szCs w:val="18"/>
    </w:rPr>
  </w:style>
  <w:style w:type="paragraph" w:styleId="a6">
    <w:name w:val="annotation text"/>
    <w:basedOn w:val="a"/>
    <w:link w:val="a7"/>
    <w:uiPriority w:val="99"/>
    <w:unhideWhenUsed/>
    <w:rsid w:val="00577937"/>
    <w:pPr>
      <w:jc w:val="left"/>
    </w:pPr>
  </w:style>
  <w:style w:type="character" w:customStyle="1" w:styleId="a7">
    <w:name w:val="コメント文字列 (文字)"/>
    <w:basedOn w:val="a0"/>
    <w:link w:val="a6"/>
    <w:uiPriority w:val="99"/>
    <w:rsid w:val="00577937"/>
    <w:rPr>
      <w:rFonts w:ascii="Century" w:eastAsia="ＭＳ 明朝" w:hAnsi="Century" w:cs="Times New Roman"/>
    </w:rPr>
  </w:style>
  <w:style w:type="paragraph" w:styleId="a8">
    <w:name w:val="Balloon Text"/>
    <w:basedOn w:val="a"/>
    <w:link w:val="a9"/>
    <w:uiPriority w:val="99"/>
    <w:semiHidden/>
    <w:unhideWhenUsed/>
    <w:rsid w:val="0057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7937"/>
    <w:rPr>
      <w:rFonts w:asciiTheme="majorHAnsi" w:eastAsiaTheme="majorEastAsia" w:hAnsiTheme="majorHAnsi" w:cstheme="majorBidi"/>
      <w:sz w:val="18"/>
      <w:szCs w:val="18"/>
    </w:rPr>
  </w:style>
  <w:style w:type="paragraph" w:styleId="aa">
    <w:name w:val="Date"/>
    <w:basedOn w:val="a"/>
    <w:next w:val="a"/>
    <w:link w:val="ab"/>
    <w:uiPriority w:val="99"/>
    <w:rsid w:val="00577937"/>
    <w:rPr>
      <w:szCs w:val="20"/>
    </w:rPr>
  </w:style>
  <w:style w:type="character" w:customStyle="1" w:styleId="ab">
    <w:name w:val="日付 (文字)"/>
    <w:basedOn w:val="a0"/>
    <w:link w:val="aa"/>
    <w:uiPriority w:val="99"/>
    <w:rsid w:val="00577937"/>
    <w:rPr>
      <w:rFonts w:ascii="Century" w:eastAsia="ＭＳ 明朝" w:hAnsi="Century" w:cs="Times New Roman"/>
      <w:szCs w:val="20"/>
    </w:rPr>
  </w:style>
  <w:style w:type="paragraph" w:styleId="ac">
    <w:name w:val="Body Text Indent"/>
    <w:basedOn w:val="a"/>
    <w:link w:val="ad"/>
    <w:rsid w:val="00577937"/>
    <w:pPr>
      <w:ind w:left="210" w:hangingChars="100" w:hanging="210"/>
    </w:pPr>
    <w:rPr>
      <w:color w:val="000000"/>
      <w:szCs w:val="20"/>
    </w:rPr>
  </w:style>
  <w:style w:type="character" w:customStyle="1" w:styleId="ad">
    <w:name w:val="本文インデント (文字)"/>
    <w:basedOn w:val="a0"/>
    <w:link w:val="ac"/>
    <w:rsid w:val="00577937"/>
    <w:rPr>
      <w:rFonts w:ascii="Century" w:eastAsia="ＭＳ 明朝" w:hAnsi="Century" w:cs="Times New Roman"/>
      <w:color w:val="000000"/>
      <w:szCs w:val="20"/>
    </w:rPr>
  </w:style>
  <w:style w:type="paragraph" w:styleId="ae">
    <w:name w:val="footnote text"/>
    <w:basedOn w:val="a"/>
    <w:link w:val="af"/>
    <w:uiPriority w:val="99"/>
    <w:semiHidden/>
    <w:unhideWhenUsed/>
    <w:rsid w:val="00BC0E4D"/>
    <w:pPr>
      <w:snapToGrid w:val="0"/>
      <w:jc w:val="left"/>
    </w:pPr>
  </w:style>
  <w:style w:type="character" w:customStyle="1" w:styleId="af">
    <w:name w:val="脚注文字列 (文字)"/>
    <w:basedOn w:val="a0"/>
    <w:link w:val="ae"/>
    <w:uiPriority w:val="99"/>
    <w:semiHidden/>
    <w:rsid w:val="00BC0E4D"/>
    <w:rPr>
      <w:rFonts w:ascii="Century" w:eastAsia="ＭＳ 明朝" w:hAnsi="Century" w:cs="Times New Roman"/>
    </w:rPr>
  </w:style>
  <w:style w:type="character" w:styleId="af0">
    <w:name w:val="footnote reference"/>
    <w:basedOn w:val="a0"/>
    <w:uiPriority w:val="99"/>
    <w:semiHidden/>
    <w:unhideWhenUsed/>
    <w:rsid w:val="00BC0E4D"/>
    <w:rPr>
      <w:vertAlign w:val="superscript"/>
    </w:rPr>
  </w:style>
  <w:style w:type="paragraph" w:styleId="af1">
    <w:name w:val="footer"/>
    <w:basedOn w:val="a"/>
    <w:link w:val="af2"/>
    <w:uiPriority w:val="99"/>
    <w:unhideWhenUsed/>
    <w:rsid w:val="00651C58"/>
    <w:pPr>
      <w:tabs>
        <w:tab w:val="center" w:pos="4252"/>
        <w:tab w:val="right" w:pos="8504"/>
      </w:tabs>
      <w:snapToGrid w:val="0"/>
    </w:pPr>
  </w:style>
  <w:style w:type="character" w:customStyle="1" w:styleId="af2">
    <w:name w:val="フッター (文字)"/>
    <w:basedOn w:val="a0"/>
    <w:link w:val="af1"/>
    <w:uiPriority w:val="99"/>
    <w:rsid w:val="00651C58"/>
    <w:rPr>
      <w:rFonts w:ascii="Century" w:eastAsia="ＭＳ 明朝" w:hAnsi="Century" w:cs="Times New Roman"/>
    </w:rPr>
  </w:style>
  <w:style w:type="character" w:styleId="af3">
    <w:name w:val="page number"/>
    <w:basedOn w:val="a0"/>
    <w:uiPriority w:val="99"/>
    <w:semiHidden/>
    <w:unhideWhenUsed/>
    <w:rsid w:val="00651C58"/>
  </w:style>
  <w:style w:type="paragraph" w:styleId="af4">
    <w:name w:val="header"/>
    <w:basedOn w:val="a"/>
    <w:link w:val="af5"/>
    <w:uiPriority w:val="99"/>
    <w:unhideWhenUsed/>
    <w:rsid w:val="003850EF"/>
    <w:pPr>
      <w:tabs>
        <w:tab w:val="center" w:pos="4252"/>
        <w:tab w:val="right" w:pos="8504"/>
      </w:tabs>
      <w:snapToGrid w:val="0"/>
    </w:pPr>
  </w:style>
  <w:style w:type="character" w:customStyle="1" w:styleId="af5">
    <w:name w:val="ヘッダー (文字)"/>
    <w:basedOn w:val="a0"/>
    <w:link w:val="af4"/>
    <w:uiPriority w:val="99"/>
    <w:rsid w:val="003850E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ABAB-D63A-9F43-8CEC-70CFF6E3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2019-12-12T19:45:00Z</dcterms:created>
  <dcterms:modified xsi:type="dcterms:W3CDTF">2019-12-15T03:23:00Z</dcterms:modified>
  <cp:category/>
</cp:coreProperties>
</file>